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color w:val="000000"/>
          <w:spacing w:val="0"/>
          <w:w w:val="98"/>
          <w:position w:val="0"/>
          <w:sz w:val="36"/>
          <w:highlight w:val="none"/>
          <w:u w:val="none"/>
          <w:lang w:val="en-US" w:eastAsia="zh-CN"/>
        </w:rPr>
      </w:pPr>
    </w:p>
    <w:p>
      <w:pPr>
        <w:jc w:val="center"/>
        <w:rPr>
          <w:rFonts w:hint="eastAsia" w:ascii="仿宋" w:hAnsi="仿宋" w:eastAsia="仿宋" w:cs="仿宋"/>
          <w:b/>
          <w:bCs/>
          <w:color w:val="000000"/>
          <w:spacing w:val="0"/>
          <w:w w:val="98"/>
          <w:position w:val="0"/>
          <w:sz w:val="52"/>
          <w:szCs w:val="52"/>
          <w:highlight w:val="none"/>
          <w:u w:val="none"/>
          <w:lang w:val="en-US" w:eastAsia="zh-CN"/>
        </w:rPr>
      </w:pPr>
      <w:r>
        <w:rPr>
          <w:rFonts w:hint="eastAsia" w:ascii="仿宋" w:hAnsi="仿宋" w:eastAsia="仿宋" w:cs="仿宋"/>
          <w:b/>
          <w:bCs/>
          <w:color w:val="000000"/>
          <w:spacing w:val="0"/>
          <w:w w:val="98"/>
          <w:position w:val="0"/>
          <w:sz w:val="52"/>
          <w:szCs w:val="52"/>
          <w:highlight w:val="none"/>
          <w:u w:val="none"/>
          <w:lang w:val="en-US" w:eastAsia="zh-CN"/>
        </w:rPr>
        <w:t>广东天元实业集团股份有限公司</w:t>
      </w:r>
    </w:p>
    <w:p>
      <w:pPr>
        <w:rPr>
          <w:rFonts w:hint="eastAsia" w:ascii="仿宋" w:hAnsi="仿宋" w:eastAsia="仿宋" w:cs="仿宋"/>
          <w:b/>
          <w:bCs/>
          <w:sz w:val="48"/>
          <w:szCs w:val="48"/>
        </w:rPr>
      </w:pPr>
    </w:p>
    <w:p>
      <w:pPr>
        <w:rPr>
          <w:rFonts w:hint="eastAsia" w:ascii="仿宋" w:hAnsi="仿宋" w:eastAsia="仿宋" w:cs="仿宋"/>
          <w:b/>
          <w:bCs/>
          <w:sz w:val="48"/>
          <w:szCs w:val="48"/>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招</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文</w:t>
      </w:r>
    </w:p>
    <w:p>
      <w:pPr>
        <w:pStyle w:val="25"/>
        <w:rPr>
          <w:rFonts w:hint="eastAsia"/>
        </w:rPr>
      </w:pPr>
    </w:p>
    <w:p>
      <w:pPr>
        <w:jc w:val="center"/>
        <w:rPr>
          <w:rFonts w:hint="eastAsia" w:ascii="仿宋" w:hAnsi="仿宋" w:eastAsia="仿宋" w:cs="仿宋"/>
          <w:b/>
          <w:bCs/>
          <w:sz w:val="72"/>
          <w:szCs w:val="72"/>
        </w:rPr>
      </w:pPr>
      <w:r>
        <w:rPr>
          <w:rFonts w:hint="eastAsia" w:ascii="仿宋" w:hAnsi="仿宋" w:eastAsia="仿宋" w:cs="仿宋"/>
          <w:b/>
          <w:bCs/>
          <w:sz w:val="72"/>
          <w:szCs w:val="72"/>
        </w:rPr>
        <w:t>件</w:t>
      </w:r>
    </w:p>
    <w:p>
      <w:pPr>
        <w:jc w:val="center"/>
        <w:rPr>
          <w:rFonts w:hint="eastAsia" w:ascii="仿宋" w:hAnsi="仿宋" w:eastAsia="仿宋" w:cs="仿宋"/>
          <w:b/>
          <w:bCs/>
          <w:sz w:val="84"/>
          <w:szCs w:val="84"/>
        </w:rPr>
      </w:pPr>
    </w:p>
    <w:p>
      <w:pPr>
        <w:ind w:firstLine="1968" w:firstLineChars="700"/>
        <w:rPr>
          <w:rFonts w:hint="eastAsia" w:ascii="仿宋" w:hAnsi="仿宋" w:eastAsia="仿宋" w:cs="仿宋"/>
          <w:b/>
          <w:bCs w:val="0"/>
          <w:kern w:val="44"/>
          <w:sz w:val="28"/>
          <w:szCs w:val="48"/>
          <w:lang w:val="en-US" w:eastAsia="zh-CN" w:bidi="ar"/>
        </w:rPr>
      </w:pPr>
    </w:p>
    <w:p>
      <w:pPr>
        <w:ind w:firstLine="1968" w:firstLineChars="700"/>
        <w:rPr>
          <w:rFonts w:hint="eastAsia" w:ascii="仿宋" w:hAnsi="仿宋" w:eastAsia="仿宋" w:cs="仿宋"/>
          <w:b/>
          <w:bCs w:val="0"/>
          <w:kern w:val="44"/>
          <w:sz w:val="28"/>
          <w:szCs w:val="48"/>
          <w:lang w:val="en-US" w:eastAsia="zh-CN" w:bidi="ar"/>
        </w:rPr>
      </w:pPr>
      <w:r>
        <w:rPr>
          <w:rFonts w:hint="eastAsia" w:ascii="仿宋" w:hAnsi="仿宋" w:eastAsia="仿宋" w:cs="仿宋"/>
          <w:b/>
          <w:bCs w:val="0"/>
          <w:kern w:val="44"/>
          <w:sz w:val="28"/>
          <w:szCs w:val="48"/>
          <w:lang w:val="en-US" w:eastAsia="zh-CN" w:bidi="ar"/>
        </w:rPr>
        <w:t>项目名称：广东天元实业集团股份有限公司</w:t>
      </w:r>
    </w:p>
    <w:p>
      <w:pPr>
        <w:ind w:firstLine="3373" w:firstLineChars="1200"/>
        <w:rPr>
          <w:rFonts w:hint="eastAsia" w:ascii="仿宋" w:hAnsi="仿宋" w:eastAsia="仿宋" w:cs="仿宋"/>
          <w:b/>
          <w:bCs w:val="0"/>
          <w:kern w:val="44"/>
          <w:sz w:val="28"/>
          <w:szCs w:val="48"/>
          <w:lang w:val="en-US" w:eastAsia="zh-CN" w:bidi="ar"/>
        </w:rPr>
      </w:pPr>
      <w:r>
        <w:rPr>
          <w:rFonts w:hint="eastAsia" w:ascii="仿宋" w:hAnsi="仿宋" w:eastAsia="仿宋" w:cs="仿宋"/>
          <w:b/>
          <w:bCs w:val="0"/>
          <w:color w:val="FF0000"/>
          <w:kern w:val="44"/>
          <w:sz w:val="28"/>
          <w:szCs w:val="48"/>
          <w:u w:val="single"/>
          <w:lang w:val="en-US" w:eastAsia="zh-CN" w:bidi="ar"/>
        </w:rPr>
        <w:t>2024年度磁性刀皮采购</w:t>
      </w:r>
      <w:r>
        <w:rPr>
          <w:rFonts w:hint="eastAsia" w:ascii="仿宋" w:hAnsi="仿宋" w:eastAsia="仿宋" w:cs="仿宋"/>
          <w:b/>
          <w:bCs w:val="0"/>
          <w:kern w:val="44"/>
          <w:sz w:val="28"/>
          <w:szCs w:val="48"/>
          <w:lang w:val="en-US" w:eastAsia="zh-CN" w:bidi="ar"/>
        </w:rPr>
        <w:t>项目</w:t>
      </w:r>
    </w:p>
    <w:p>
      <w:pPr>
        <w:ind w:firstLine="1968" w:firstLineChars="700"/>
        <w:rPr>
          <w:rFonts w:hint="default"/>
          <w:lang w:val="en-US" w:eastAsia="zh-CN"/>
        </w:rPr>
      </w:pPr>
      <w:r>
        <w:rPr>
          <w:rFonts w:hint="eastAsia" w:ascii="仿宋" w:hAnsi="仿宋" w:eastAsia="仿宋" w:cs="仿宋"/>
          <w:b/>
          <w:bCs w:val="0"/>
          <w:kern w:val="44"/>
          <w:sz w:val="28"/>
          <w:szCs w:val="48"/>
          <w:lang w:val="en-US" w:eastAsia="zh-CN" w:bidi="ar"/>
        </w:rPr>
        <w:t>项目编号：</w:t>
      </w:r>
      <w:r>
        <w:rPr>
          <w:rFonts w:hint="eastAsia" w:ascii="仿宋" w:hAnsi="仿宋" w:eastAsia="仿宋" w:cs="仿宋"/>
          <w:b/>
          <w:bCs w:val="0"/>
          <w:color w:val="FF0000"/>
          <w:kern w:val="44"/>
          <w:sz w:val="28"/>
          <w:szCs w:val="48"/>
          <w:u w:val="single"/>
          <w:lang w:val="en-US" w:eastAsia="zh-CN" w:bidi="ar"/>
        </w:rPr>
        <w:t xml:space="preserve">TY202404051    </w:t>
      </w:r>
    </w:p>
    <w:p>
      <w:pPr>
        <w:pStyle w:val="39"/>
        <w:spacing w:before="120" w:after="120" w:line="360" w:lineRule="auto"/>
        <w:ind w:firstLine="1968" w:firstLineChars="700"/>
        <w:rPr>
          <w:rStyle w:val="44"/>
          <w:rFonts w:hint="eastAsia" w:ascii="仿宋" w:hAnsi="仿宋" w:eastAsia="仿宋" w:cs="仿宋"/>
          <w:color w:val="000000"/>
          <w:sz w:val="28"/>
          <w:u w:val="single"/>
        </w:rPr>
      </w:pPr>
      <w:r>
        <w:rPr>
          <w:rFonts w:hint="eastAsia" w:ascii="仿宋" w:hAnsi="仿宋" w:eastAsia="仿宋" w:cs="仿宋"/>
          <w:b/>
          <w:color w:val="000000"/>
          <w:sz w:val="28"/>
        </w:rPr>
        <w:t>招标文件</w:t>
      </w:r>
      <w:r>
        <w:rPr>
          <w:rFonts w:hint="eastAsia" w:ascii="仿宋" w:hAnsi="仿宋" w:eastAsia="仿宋" w:cs="仿宋"/>
          <w:b/>
          <w:color w:val="000000"/>
          <w:sz w:val="28"/>
          <w:lang w:val="en-US" w:eastAsia="zh-CN"/>
        </w:rPr>
        <w:t>制定</w:t>
      </w:r>
      <w:r>
        <w:rPr>
          <w:rFonts w:hint="eastAsia" w:ascii="仿宋" w:hAnsi="仿宋" w:eastAsia="仿宋" w:cs="仿宋"/>
          <w:b/>
          <w:color w:val="000000"/>
          <w:sz w:val="28"/>
        </w:rPr>
        <w:t>日期：</w:t>
      </w:r>
      <w:r>
        <w:rPr>
          <w:rFonts w:hint="eastAsia" w:ascii="仿宋" w:hAnsi="仿宋" w:eastAsia="仿宋" w:cs="仿宋"/>
          <w:b/>
          <w:color w:val="FF0000"/>
          <w:sz w:val="28"/>
          <w:u w:val="single"/>
        </w:rPr>
        <w:t>202</w:t>
      </w:r>
      <w:r>
        <w:rPr>
          <w:rFonts w:hint="eastAsia" w:ascii="仿宋" w:hAnsi="仿宋" w:eastAsia="仿宋" w:cs="仿宋"/>
          <w:b/>
          <w:color w:val="FF0000"/>
          <w:sz w:val="28"/>
          <w:u w:val="single"/>
          <w:lang w:val="en-US" w:eastAsia="zh-CN"/>
        </w:rPr>
        <w:t>4</w:t>
      </w:r>
      <w:r>
        <w:rPr>
          <w:rFonts w:hint="eastAsia" w:ascii="仿宋" w:hAnsi="仿宋" w:eastAsia="仿宋" w:cs="仿宋"/>
          <w:b/>
          <w:color w:val="000000"/>
          <w:sz w:val="28"/>
        </w:rPr>
        <w:t>年</w:t>
      </w:r>
      <w:r>
        <w:rPr>
          <w:rFonts w:hint="eastAsia" w:ascii="仿宋" w:hAnsi="仿宋" w:eastAsia="仿宋" w:cs="仿宋"/>
          <w:b/>
          <w:color w:val="FF0000"/>
          <w:sz w:val="28"/>
          <w:u w:val="single"/>
          <w:lang w:val="en-US" w:eastAsia="zh-CN"/>
        </w:rPr>
        <w:t>04</w:t>
      </w:r>
      <w:r>
        <w:rPr>
          <w:rFonts w:hint="eastAsia" w:ascii="仿宋" w:hAnsi="仿宋" w:eastAsia="仿宋" w:cs="仿宋"/>
          <w:b/>
          <w:color w:val="000000"/>
          <w:sz w:val="28"/>
        </w:rPr>
        <w:t>月</w:t>
      </w:r>
      <w:r>
        <w:rPr>
          <w:rFonts w:hint="eastAsia" w:ascii="仿宋" w:hAnsi="仿宋" w:eastAsia="仿宋" w:cs="仿宋"/>
          <w:b/>
          <w:color w:val="FF0000"/>
          <w:sz w:val="28"/>
          <w:u w:val="single"/>
          <w:lang w:val="en-US" w:eastAsia="zh-CN"/>
        </w:rPr>
        <w:t>19</w:t>
      </w:r>
      <w:r>
        <w:rPr>
          <w:rFonts w:hint="eastAsia" w:ascii="仿宋" w:hAnsi="仿宋" w:eastAsia="仿宋" w:cs="仿宋"/>
          <w:b/>
          <w:color w:val="000000"/>
          <w:sz w:val="28"/>
        </w:rPr>
        <w:t>日</w:t>
      </w:r>
    </w:p>
    <w:p>
      <w:pPr>
        <w:pStyle w:val="15"/>
        <w:widowControl/>
        <w:spacing w:beforeAutospacing="0" w:afterAutospacing="0" w:line="383" w:lineRule="atLeast"/>
        <w:jc w:val="both"/>
        <w:rPr>
          <w:rFonts w:hint="eastAsia" w:ascii="仿宋" w:hAnsi="仿宋" w:eastAsia="仿宋" w:cs="仿宋"/>
          <w:b/>
          <w:bCs/>
          <w:i w:val="0"/>
          <w:iCs w:val="0"/>
          <w:caps w:val="0"/>
          <w:color w:val="000000"/>
          <w:spacing w:val="0"/>
          <w:sz w:val="48"/>
          <w:szCs w:val="48"/>
        </w:rPr>
      </w:pPr>
    </w:p>
    <w:p>
      <w:pPr>
        <w:pStyle w:val="2"/>
        <w:keepNext/>
        <w:keepLines/>
        <w:pageBreakBefore w:val="0"/>
        <w:widowControl w:val="0"/>
        <w:numPr>
          <w:ilvl w:val="0"/>
          <w:numId w:val="0"/>
        </w:numPr>
        <w:kinsoku/>
        <w:wordWrap/>
        <w:overflowPunct/>
        <w:topLinePunct w:val="0"/>
        <w:autoSpaceDE/>
        <w:autoSpaceDN/>
        <w:bidi w:val="0"/>
        <w:adjustRightInd/>
        <w:snapToGrid/>
        <w:spacing w:after="0" w:line="579" w:lineRule="auto"/>
        <w:jc w:val="center"/>
        <w:textAlignment w:val="auto"/>
        <w:rPr>
          <w:rFonts w:hint="eastAsia" w:ascii="仿宋" w:hAnsi="仿宋" w:eastAsia="仿宋" w:cs="仿宋"/>
          <w:b/>
          <w:bCs/>
          <w:i w:val="0"/>
          <w:iCs w:val="0"/>
          <w:caps w:val="0"/>
          <w:color w:val="000000"/>
          <w:spacing w:val="0"/>
          <w:sz w:val="28"/>
          <w:szCs w:val="28"/>
          <w:lang w:val="en-US" w:eastAsia="zh-CN"/>
        </w:rPr>
      </w:pPr>
      <w:r>
        <w:rPr>
          <w:rFonts w:hint="eastAsia" w:ascii="仿宋" w:hAnsi="仿宋" w:eastAsia="仿宋" w:cs="仿宋"/>
          <w:b/>
          <w:bCs/>
          <w:i w:val="0"/>
          <w:iCs w:val="0"/>
          <w:caps w:val="0"/>
          <w:color w:val="000000"/>
          <w:spacing w:val="0"/>
          <w:sz w:val="44"/>
          <w:szCs w:val="44"/>
          <w:lang w:val="en-US" w:eastAsia="zh-CN"/>
        </w:rPr>
        <w:t>第一章 招标项目概述</w:t>
      </w:r>
    </w:p>
    <w:p>
      <w:pPr>
        <w:pStyle w:val="15"/>
        <w:widowControl/>
        <w:spacing w:beforeAutospacing="0" w:afterAutospacing="0" w:line="383" w:lineRule="atLeast"/>
        <w:ind w:firstLine="560" w:firstLineChars="200"/>
        <w:jc w:val="both"/>
        <w:rPr>
          <w:rFonts w:hint="eastAsia" w:ascii="仿宋" w:hAnsi="仿宋" w:eastAsia="仿宋" w:cs="仿宋"/>
          <w:b w:val="0"/>
          <w:bCs w:val="0"/>
          <w:sz w:val="28"/>
          <w:szCs w:val="28"/>
        </w:rPr>
      </w:pPr>
      <w:bookmarkStart w:id="0" w:name="_Toc8905"/>
      <w:bookmarkStart w:id="1" w:name="_Toc27123"/>
      <w:bookmarkStart w:id="2" w:name="_Toc2820"/>
      <w:bookmarkStart w:id="3" w:name="_Toc8323"/>
      <w:bookmarkStart w:id="4" w:name="_Toc28204"/>
      <w:r>
        <w:rPr>
          <w:rFonts w:hint="eastAsia" w:ascii="仿宋" w:hAnsi="仿宋" w:eastAsia="仿宋" w:cs="仿宋"/>
          <w:b w:val="0"/>
          <w:bCs w:val="0"/>
          <w:kern w:val="2"/>
          <w:sz w:val="28"/>
          <w:szCs w:val="28"/>
          <w:lang w:val="en-US" w:eastAsia="zh-CN" w:bidi="ar-SA"/>
        </w:rPr>
        <w:t>根据《中华人民共和国招标投标法》等有关法律法规规定，本次招标项目已具备招标条件，</w:t>
      </w:r>
      <w:r>
        <w:rPr>
          <w:rFonts w:hint="eastAsia" w:ascii="仿宋" w:hAnsi="仿宋" w:eastAsia="仿宋" w:cs="仿宋"/>
          <w:b w:val="0"/>
          <w:bCs w:val="0"/>
          <w:kern w:val="2"/>
          <w:sz w:val="28"/>
          <w:szCs w:val="28"/>
          <w:u w:val="none"/>
          <w:lang w:val="en-US" w:eastAsia="zh-CN" w:bidi="ar-SA"/>
        </w:rPr>
        <w:t>广东天元实业集团股份有限公司</w:t>
      </w:r>
      <w:r>
        <w:rPr>
          <w:rFonts w:hint="eastAsia" w:ascii="仿宋" w:hAnsi="仿宋" w:eastAsia="仿宋" w:cs="仿宋"/>
          <w:b/>
          <w:bCs w:val="0"/>
          <w:color w:val="FF0000"/>
          <w:kern w:val="44"/>
          <w:sz w:val="28"/>
          <w:szCs w:val="48"/>
          <w:u w:val="single"/>
          <w:lang w:val="en-US" w:eastAsia="zh-CN" w:bidi="ar"/>
        </w:rPr>
        <w:t>2024年度磁性刀皮需求</w:t>
      </w:r>
      <w:r>
        <w:rPr>
          <w:rFonts w:hint="eastAsia" w:ascii="仿宋" w:hAnsi="仿宋" w:eastAsia="仿宋" w:cs="仿宋"/>
          <w:sz w:val="28"/>
          <w:szCs w:val="28"/>
          <w:u w:val="none"/>
          <w:lang w:val="en-US" w:eastAsia="zh-CN"/>
        </w:rPr>
        <w:t>项目</w:t>
      </w:r>
      <w:r>
        <w:rPr>
          <w:rFonts w:hint="eastAsia" w:ascii="仿宋" w:hAnsi="仿宋" w:eastAsia="仿宋" w:cs="仿宋"/>
          <w:b w:val="0"/>
          <w:bCs w:val="0"/>
          <w:kern w:val="2"/>
          <w:sz w:val="28"/>
          <w:szCs w:val="28"/>
          <w:lang w:val="en-US" w:eastAsia="zh-CN" w:bidi="ar-SA"/>
        </w:rPr>
        <w:t>将以</w:t>
      </w:r>
      <w:r>
        <w:rPr>
          <w:rFonts w:hint="eastAsia" w:ascii="仿宋" w:hAnsi="仿宋" w:eastAsia="仿宋" w:cs="仿宋"/>
          <w:b/>
          <w:bCs/>
          <w:color w:val="FF0000"/>
          <w:kern w:val="2"/>
          <w:sz w:val="28"/>
          <w:szCs w:val="28"/>
          <w:u w:val="single"/>
          <w:lang w:val="en-US" w:eastAsia="zh-CN" w:bidi="ar-SA"/>
        </w:rPr>
        <w:t>公开招标</w:t>
      </w:r>
      <w:r>
        <w:rPr>
          <w:rFonts w:hint="eastAsia" w:ascii="仿宋" w:hAnsi="仿宋" w:eastAsia="仿宋" w:cs="仿宋"/>
          <w:b w:val="0"/>
          <w:bCs w:val="0"/>
          <w:kern w:val="2"/>
          <w:sz w:val="28"/>
          <w:szCs w:val="28"/>
          <w:lang w:val="en-US" w:eastAsia="zh-CN" w:bidi="ar-SA"/>
        </w:rPr>
        <w:t>方式进行招标采购</w:t>
      </w:r>
      <w:r>
        <w:rPr>
          <w:rFonts w:hint="eastAsia" w:ascii="仿宋" w:hAnsi="仿宋" w:eastAsia="仿宋" w:cs="仿宋"/>
          <w:b w:val="0"/>
          <w:bCs w:val="0"/>
          <w:sz w:val="28"/>
          <w:szCs w:val="28"/>
          <w:lang w:val="en-US" w:eastAsia="zh-CN"/>
        </w:rPr>
        <w:t>。请各</w:t>
      </w:r>
      <w:r>
        <w:rPr>
          <w:rFonts w:hint="eastAsia" w:ascii="仿宋" w:hAnsi="仿宋" w:eastAsia="仿宋" w:cs="仿宋"/>
          <w:b w:val="0"/>
          <w:bCs w:val="0"/>
          <w:sz w:val="28"/>
          <w:szCs w:val="28"/>
        </w:rPr>
        <w:t>方仔细、全面阅读</w:t>
      </w:r>
      <w:r>
        <w:rPr>
          <w:rFonts w:hint="eastAsia" w:ascii="仿宋" w:hAnsi="仿宋" w:eastAsia="仿宋" w:cs="仿宋"/>
          <w:b w:val="0"/>
          <w:bCs w:val="0"/>
          <w:sz w:val="28"/>
          <w:szCs w:val="28"/>
          <w:lang w:val="en-US" w:eastAsia="zh-CN"/>
        </w:rPr>
        <w:t>并</w:t>
      </w:r>
      <w:r>
        <w:rPr>
          <w:rFonts w:hint="eastAsia" w:ascii="仿宋" w:hAnsi="仿宋" w:eastAsia="仿宋" w:cs="仿宋"/>
          <w:b w:val="0"/>
          <w:bCs w:val="0"/>
          <w:sz w:val="28"/>
          <w:szCs w:val="28"/>
        </w:rPr>
        <w:t>理解本标书内容及要求，谨慎按标书要求编制相关的投标资料，本着自愿、</w:t>
      </w:r>
      <w:bookmarkEnd w:id="0"/>
      <w:bookmarkEnd w:id="1"/>
      <w:bookmarkStart w:id="5" w:name="_Toc6888"/>
      <w:bookmarkStart w:id="6" w:name="_Toc10082"/>
      <w:r>
        <w:rPr>
          <w:rFonts w:hint="eastAsia" w:ascii="仿宋" w:hAnsi="仿宋" w:eastAsia="仿宋" w:cs="仿宋"/>
          <w:b w:val="0"/>
          <w:bCs w:val="0"/>
          <w:sz w:val="28"/>
          <w:szCs w:val="28"/>
        </w:rPr>
        <w:t>合作及诚信原则参与本次项目竞标。</w:t>
      </w:r>
      <w:bookmarkEnd w:id="2"/>
      <w:bookmarkEnd w:id="3"/>
      <w:bookmarkEnd w:id="4"/>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招标项目名称：</w:t>
      </w:r>
      <w:r>
        <w:rPr>
          <w:rFonts w:hint="eastAsia" w:ascii="仿宋" w:hAnsi="仿宋" w:eastAsia="仿宋" w:cs="仿宋"/>
          <w:b/>
          <w:bCs w:val="0"/>
          <w:color w:val="FF0000"/>
          <w:kern w:val="44"/>
          <w:sz w:val="28"/>
          <w:szCs w:val="48"/>
          <w:u w:val="single"/>
          <w:lang w:val="en-US" w:eastAsia="zh-CN" w:bidi="ar"/>
        </w:rPr>
        <w:t>2024年度磁性刀皮需求</w:t>
      </w:r>
      <w:r>
        <w:rPr>
          <w:rFonts w:hint="eastAsia" w:ascii="仿宋" w:hAnsi="仿宋" w:eastAsia="仿宋" w:cs="仿宋"/>
          <w:sz w:val="28"/>
          <w:szCs w:val="28"/>
          <w:u w:val="none"/>
          <w:lang w:val="en-US" w:eastAsia="zh-CN"/>
        </w:rPr>
        <w:t>项目</w:t>
      </w:r>
    </w:p>
    <w:p>
      <w:pPr>
        <w:ind w:firstLine="560" w:firstLineChars="200"/>
        <w:rPr>
          <w:rFonts w:hint="default" w:ascii="仿宋" w:hAnsi="仿宋" w:eastAsia="仿宋" w:cs="仿宋"/>
          <w:b/>
          <w:sz w:val="28"/>
          <w:szCs w:val="28"/>
          <w:u w:val="singl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项目编号：</w:t>
      </w:r>
      <w:r>
        <w:rPr>
          <w:rFonts w:hint="eastAsia" w:ascii="仿宋" w:hAnsi="仿宋" w:eastAsia="仿宋" w:cs="仿宋"/>
          <w:b/>
          <w:bCs w:val="0"/>
          <w:color w:val="FF0000"/>
          <w:kern w:val="44"/>
          <w:sz w:val="28"/>
          <w:szCs w:val="48"/>
          <w:u w:val="single"/>
          <w:lang w:val="en-US" w:eastAsia="zh-CN" w:bidi="ar"/>
        </w:rPr>
        <w:t xml:space="preserve">TY202404051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项目招标方：</w:t>
      </w:r>
      <w:r>
        <w:rPr>
          <w:rFonts w:hint="eastAsia" w:ascii="仿宋" w:hAnsi="仿宋" w:eastAsia="仿宋" w:cs="仿宋"/>
          <w:sz w:val="28"/>
          <w:szCs w:val="28"/>
          <w:lang w:val="en-US" w:eastAsia="zh-CN"/>
        </w:rPr>
        <w:t>广东天元实业集团股份有限公司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highlight w:val="none"/>
          <w:lang w:val="en-US"/>
        </w:rPr>
      </w:pPr>
      <w:r>
        <w:rPr>
          <w:rFonts w:hint="eastAsia" w:ascii="仿宋" w:hAnsi="仿宋" w:eastAsia="仿宋" w:cs="仿宋"/>
          <w:sz w:val="28"/>
          <w:szCs w:val="28"/>
          <w:lang w:val="en-US" w:eastAsia="zh-CN"/>
        </w:rPr>
        <w:t>4.招标文件获取</w:t>
      </w:r>
      <w:r>
        <w:rPr>
          <w:rFonts w:hint="eastAsia" w:ascii="仿宋" w:hAnsi="仿宋" w:eastAsia="仿宋" w:cs="仿宋"/>
          <w:sz w:val="28"/>
          <w:szCs w:val="28"/>
        </w:rPr>
        <w:t>时间为：</w:t>
      </w:r>
      <w:r>
        <w:rPr>
          <w:rFonts w:hint="eastAsia" w:ascii="仿宋" w:hAnsi="仿宋" w:eastAsia="仿宋" w:cs="仿宋"/>
          <w:b/>
          <w:bCs/>
          <w:color w:val="FF0000"/>
          <w:sz w:val="28"/>
          <w:szCs w:val="28"/>
          <w:highlight w:val="none"/>
          <w:u w:val="single"/>
          <w:lang w:val="en-US" w:eastAsia="zh-CN"/>
        </w:rPr>
        <w:t>2024年05月13日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b/>
          <w:bCs/>
          <w:color w:val="FF0000"/>
          <w:sz w:val="28"/>
          <w:szCs w:val="28"/>
          <w:highlight w:val="none"/>
          <w:u w:val="single"/>
          <w:lang w:val="en-US" w:eastAsia="zh-CN"/>
        </w:rPr>
        <w:t>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5.</w:t>
      </w:r>
      <w:r>
        <w:rPr>
          <w:rFonts w:hint="eastAsia" w:ascii="仿宋" w:hAnsi="仿宋" w:eastAsia="仿宋" w:cs="仿宋"/>
          <w:sz w:val="28"/>
          <w:szCs w:val="28"/>
        </w:rPr>
        <w:t>招标文件获取方式:</w:t>
      </w:r>
      <w:r>
        <w:rPr>
          <w:rFonts w:hint="eastAsia" w:ascii="仿宋" w:hAnsi="仿宋" w:eastAsia="仿宋" w:cs="仿宋"/>
          <w:sz w:val="28"/>
          <w:szCs w:val="28"/>
          <w:lang w:val="en-US" w:eastAsia="zh-CN"/>
        </w:rPr>
        <w:t xml:space="preserve"> </w:t>
      </w:r>
      <w:r>
        <w:rPr>
          <w:rFonts w:hint="eastAsia" w:ascii="仿宋" w:hAnsi="仿宋" w:eastAsia="仿宋" w:cs="仿宋"/>
          <w:b/>
          <w:bCs/>
          <w:color w:val="FF0000"/>
          <w:sz w:val="28"/>
          <w:szCs w:val="28"/>
          <w:u w:val="single"/>
          <w:lang w:val="en-US" w:eastAsia="zh-CN"/>
        </w:rPr>
        <w:t>招标公告中获取</w:t>
      </w:r>
    </w:p>
    <w:p>
      <w:pPr>
        <w:bidi w:val="0"/>
        <w:ind w:left="559" w:leftChars="266" w:firstLine="0" w:firstLineChars="0"/>
        <w:jc w:val="left"/>
        <w:rPr>
          <w:rFonts w:hint="eastAsia" w:ascii="仿宋" w:hAnsi="仿宋" w:eastAsia="仿宋" w:cs="仿宋"/>
          <w:sz w:val="28"/>
          <w:szCs w:val="28"/>
          <w:u w:val="none"/>
        </w:rPr>
      </w:pPr>
      <w:r>
        <w:rPr>
          <w:rFonts w:hint="eastAsia" w:ascii="仿宋" w:hAnsi="仿宋" w:eastAsia="仿宋" w:cs="仿宋"/>
          <w:sz w:val="28"/>
          <w:szCs w:val="28"/>
          <w:lang w:val="en-US" w:eastAsia="zh-CN"/>
        </w:rPr>
        <w:t>6.</w:t>
      </w:r>
      <w:r>
        <w:rPr>
          <w:rFonts w:hint="eastAsia" w:ascii="仿宋" w:hAnsi="仿宋" w:eastAsia="仿宋" w:cs="仿宋"/>
          <w:sz w:val="28"/>
          <w:szCs w:val="28"/>
        </w:rPr>
        <w:t>投标文件</w:t>
      </w:r>
      <w:r>
        <w:rPr>
          <w:rFonts w:hint="eastAsia" w:ascii="仿宋" w:hAnsi="仿宋" w:eastAsia="仿宋" w:cs="仿宋"/>
          <w:sz w:val="28"/>
          <w:szCs w:val="28"/>
          <w:lang w:val="en-US" w:eastAsia="zh-CN"/>
        </w:rPr>
        <w:t>接收方式：</w:t>
      </w:r>
      <w:r>
        <w:rPr>
          <w:rFonts w:hint="eastAsia" w:ascii="仿宋" w:hAnsi="仿宋" w:eastAsia="仿宋" w:cs="仿宋"/>
          <w:sz w:val="28"/>
          <w:szCs w:val="28"/>
          <w:u w:val="none"/>
          <w:lang w:val="en-US" w:eastAsia="zh-CN"/>
        </w:rPr>
        <w:t>邮件接收。</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截止时间为：</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13</w:t>
      </w:r>
      <w:r>
        <w:rPr>
          <w:rFonts w:hint="eastAsia" w:ascii="仿宋" w:hAnsi="仿宋" w:eastAsia="仿宋" w:cs="仿宋"/>
          <w:b/>
          <w:bCs/>
          <w:color w:val="FF0000"/>
          <w:sz w:val="28"/>
          <w:szCs w:val="28"/>
          <w:u w:val="single"/>
        </w:rPr>
        <w:t>日</w:t>
      </w:r>
      <w:r>
        <w:rPr>
          <w:rFonts w:hint="eastAsia" w:ascii="仿宋" w:hAnsi="仿宋" w:eastAsia="仿宋" w:cs="仿宋"/>
          <w:b/>
          <w:bCs/>
          <w:color w:val="FF0000"/>
          <w:sz w:val="28"/>
          <w:szCs w:val="28"/>
          <w:u w:val="single"/>
          <w:lang w:val="en-US" w:eastAsia="zh-CN"/>
        </w:rPr>
        <w:t>12:00</w:t>
      </w:r>
      <w:r>
        <w:rPr>
          <w:rFonts w:hint="eastAsia" w:ascii="仿宋" w:hAnsi="仿宋" w:eastAsia="仿宋" w:cs="仿宋"/>
          <w:sz w:val="28"/>
          <w:szCs w:val="28"/>
          <w:u w:val="none"/>
        </w:rPr>
        <w:t>前</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对于逾期提交的投标文件不予受理。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59" w:leftChars="266" w:firstLine="0" w:firstLineChars="0"/>
        <w:textAlignment w:val="auto"/>
        <w:rPr>
          <w:rFonts w:hint="eastAsia" w:ascii="仿宋" w:hAnsi="仿宋" w:eastAsia="仿宋" w:cs="仿宋"/>
          <w:b/>
          <w:bCs/>
          <w:color w:val="FF0000"/>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开标时间：</w:t>
      </w:r>
      <w:r>
        <w:rPr>
          <w:rFonts w:hint="eastAsia" w:ascii="仿宋" w:hAnsi="仿宋" w:eastAsia="仿宋" w:cs="仿宋"/>
          <w:b/>
          <w:bCs/>
          <w:color w:val="FF0000"/>
          <w:sz w:val="28"/>
          <w:szCs w:val="28"/>
          <w:u w:val="single"/>
        </w:rPr>
        <w:t>202</w:t>
      </w:r>
      <w:r>
        <w:rPr>
          <w:rFonts w:hint="eastAsia" w:ascii="仿宋" w:hAnsi="仿宋" w:eastAsia="仿宋" w:cs="仿宋"/>
          <w:b/>
          <w:bCs/>
          <w:color w:val="FF0000"/>
          <w:sz w:val="28"/>
          <w:szCs w:val="28"/>
          <w:u w:val="single"/>
          <w:lang w:val="en-US" w:eastAsia="zh-CN"/>
        </w:rPr>
        <w:t>4</w:t>
      </w:r>
      <w:r>
        <w:rPr>
          <w:rFonts w:hint="eastAsia" w:ascii="仿宋" w:hAnsi="仿宋" w:eastAsia="仿宋" w:cs="仿宋"/>
          <w:b/>
          <w:bCs/>
          <w:color w:val="FF0000"/>
          <w:sz w:val="28"/>
          <w:szCs w:val="28"/>
          <w:u w:val="single"/>
        </w:rPr>
        <w:t>年</w:t>
      </w:r>
      <w:r>
        <w:rPr>
          <w:rFonts w:hint="eastAsia" w:ascii="仿宋" w:hAnsi="仿宋" w:eastAsia="仿宋" w:cs="仿宋"/>
          <w:b/>
          <w:bCs/>
          <w:color w:val="FF0000"/>
          <w:sz w:val="28"/>
          <w:szCs w:val="28"/>
          <w:u w:val="single"/>
          <w:lang w:val="en-US" w:eastAsia="zh-CN"/>
        </w:rPr>
        <w:t>5</w:t>
      </w:r>
      <w:r>
        <w:rPr>
          <w:rFonts w:hint="eastAsia" w:ascii="仿宋" w:hAnsi="仿宋" w:eastAsia="仿宋" w:cs="仿宋"/>
          <w:b/>
          <w:bCs/>
          <w:color w:val="FF0000"/>
          <w:sz w:val="28"/>
          <w:szCs w:val="28"/>
          <w:u w:val="single"/>
        </w:rPr>
        <w:t>月</w:t>
      </w:r>
      <w:r>
        <w:rPr>
          <w:rFonts w:hint="eastAsia" w:ascii="仿宋" w:hAnsi="仿宋" w:eastAsia="仿宋" w:cs="仿宋"/>
          <w:b/>
          <w:bCs/>
          <w:color w:val="FF0000"/>
          <w:sz w:val="28"/>
          <w:szCs w:val="28"/>
          <w:u w:val="single"/>
          <w:lang w:val="en-US" w:eastAsia="zh-CN"/>
        </w:rPr>
        <w:t>14</w:t>
      </w:r>
      <w:r>
        <w:rPr>
          <w:rFonts w:hint="eastAsia" w:ascii="仿宋" w:hAnsi="仿宋" w:eastAsia="仿宋" w:cs="仿宋"/>
          <w:b/>
          <w:bCs/>
          <w:color w:val="FF0000"/>
          <w:sz w:val="28"/>
          <w:szCs w:val="28"/>
          <w:highlight w:val="none"/>
          <w:u w:val="single"/>
        </w:rPr>
        <w:t>日</w:t>
      </w:r>
      <w:r>
        <w:rPr>
          <w:rFonts w:hint="eastAsia" w:ascii="仿宋" w:hAnsi="仿宋" w:eastAsia="仿宋" w:cs="仿宋"/>
          <w:b/>
          <w:bCs/>
          <w:color w:val="FF0000"/>
          <w:sz w:val="28"/>
          <w:szCs w:val="28"/>
          <w:highlight w:val="none"/>
          <w:u w:val="single"/>
          <w:lang w:val="en-US" w:eastAsia="zh-CN"/>
        </w:rPr>
        <w:t>15:00分</w:t>
      </w:r>
      <w:r>
        <w:rPr>
          <w:rFonts w:hint="eastAsia" w:ascii="仿宋" w:hAnsi="仿宋" w:eastAsia="仿宋" w:cs="仿宋"/>
          <w:b/>
          <w:bCs/>
          <w:color w:val="FF0000"/>
          <w:sz w:val="28"/>
          <w:szCs w:val="28"/>
          <w:highlight w:val="none"/>
          <w:lang w:eastAsia="zh-CN"/>
        </w:rPr>
        <w:t>（</w:t>
      </w:r>
      <w:r>
        <w:rPr>
          <w:rFonts w:hint="eastAsia" w:ascii="仿宋" w:hAnsi="仿宋" w:eastAsia="仿宋" w:cs="仿宋"/>
          <w:b/>
          <w:bCs/>
          <w:color w:val="FF0000"/>
          <w:sz w:val="28"/>
          <w:szCs w:val="28"/>
          <w:highlight w:val="none"/>
          <w:lang w:val="en-US" w:eastAsia="zh-CN"/>
        </w:rPr>
        <w:t>投标人无</w:t>
      </w:r>
      <w:r>
        <w:rPr>
          <w:rFonts w:hint="eastAsia" w:ascii="仿宋" w:hAnsi="仿宋" w:eastAsia="仿宋" w:cs="仿宋"/>
          <w:b/>
          <w:bCs/>
          <w:color w:val="FF0000"/>
          <w:sz w:val="28"/>
          <w:szCs w:val="28"/>
          <w:lang w:val="en-US" w:eastAsia="zh-CN"/>
        </w:rPr>
        <w:t>需到场，需保持手机畅通</w:t>
      </w:r>
      <w:r>
        <w:rPr>
          <w:rFonts w:hint="eastAsia" w:ascii="仿宋" w:hAnsi="仿宋" w:eastAsia="仿宋" w:cs="仿宋"/>
          <w:b/>
          <w:bCs/>
          <w:color w:val="FF0000"/>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rPr>
      </w:pPr>
      <w:r>
        <w:rPr>
          <w:rFonts w:hint="eastAsia" w:ascii="仿宋" w:hAnsi="仿宋" w:eastAsia="仿宋" w:cs="仿宋"/>
          <w:sz w:val="28"/>
          <w:szCs w:val="28"/>
          <w:lang w:val="en-US" w:eastAsia="zh-CN"/>
        </w:rPr>
        <w:t>8.</w:t>
      </w:r>
      <w:r>
        <w:rPr>
          <w:rFonts w:hint="eastAsia" w:ascii="仿宋" w:hAnsi="仿宋" w:eastAsia="仿宋" w:cs="仿宋"/>
          <w:sz w:val="28"/>
          <w:szCs w:val="28"/>
        </w:rPr>
        <w:t>招标联络信息：</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招标人：</w:t>
      </w:r>
      <w:r>
        <w:rPr>
          <w:rFonts w:hint="eastAsia" w:ascii="仿宋" w:hAnsi="仿宋" w:eastAsia="仿宋" w:cs="仿宋"/>
          <w:sz w:val="28"/>
          <w:szCs w:val="28"/>
          <w:u w:val="none"/>
          <w:lang w:val="en-US" w:eastAsia="zh-CN"/>
        </w:rPr>
        <w:t>广东天元实业集团股份有限公司</w:t>
      </w:r>
    </w:p>
    <w:p>
      <w:pPr>
        <w:pStyle w:val="25"/>
        <w:ind w:firstLine="1120" w:firstLineChars="400"/>
        <w:rPr>
          <w:rFonts w:hint="eastAsia"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样品</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陈  曼</w:t>
      </w:r>
      <w:r>
        <w:rPr>
          <w:rFonts w:hint="eastAsia" w:ascii="仿宋" w:hAnsi="仿宋" w:eastAsia="仿宋" w:cs="仿宋"/>
          <w:b/>
          <w:bCs/>
          <w:color w:val="FF0000"/>
          <w:kern w:val="2"/>
          <w:sz w:val="28"/>
          <w:szCs w:val="28"/>
          <w:u w:val="single"/>
          <w:lang w:val="en-US" w:eastAsia="zh-CN" w:bidi="ar-SA"/>
        </w:rPr>
        <w:t>：18122825206（女士）</w:t>
      </w:r>
    </w:p>
    <w:p>
      <w:pPr>
        <w:pStyle w:val="25"/>
        <w:ind w:firstLine="1120" w:firstLineChars="400"/>
        <w:rPr>
          <w:rFonts w:hint="default" w:ascii="仿宋" w:hAnsi="仿宋" w:eastAsia="仿宋" w:cs="仿宋"/>
          <w:b/>
          <w:bCs/>
          <w:color w:val="FF0000"/>
          <w:kern w:val="2"/>
          <w:sz w:val="28"/>
          <w:szCs w:val="28"/>
          <w:u w:val="single"/>
          <w:lang w:val="en-US" w:eastAsia="zh-CN" w:bidi="ar-SA"/>
        </w:rPr>
      </w:pPr>
      <w:r>
        <w:rPr>
          <w:rFonts w:hint="eastAsia" w:ascii="仿宋" w:hAnsi="仿宋" w:eastAsia="仿宋" w:cs="仿宋"/>
          <w:sz w:val="28"/>
          <w:szCs w:val="28"/>
          <w:lang w:val="en-US" w:eastAsia="zh-CN"/>
        </w:rPr>
        <w:t>业务</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b/>
          <w:bCs/>
          <w:color w:val="FF0000"/>
          <w:sz w:val="28"/>
          <w:szCs w:val="28"/>
          <w:u w:val="single"/>
          <w:lang w:val="en-US" w:eastAsia="zh-CN"/>
        </w:rPr>
        <w:t>徐心怡</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i w:val="0"/>
          <w:iCs w:val="0"/>
          <w:caps w:val="0"/>
          <w:color w:val="FF0000"/>
          <w:spacing w:val="0"/>
          <w:sz w:val="28"/>
          <w:szCs w:val="28"/>
          <w:u w:val="single"/>
          <w:shd w:val="clear" w:fill="F6F8F9"/>
        </w:rPr>
        <w:t>18122825026</w:t>
      </w:r>
      <w:r>
        <w:rPr>
          <w:rFonts w:hint="eastAsia" w:ascii="仿宋" w:hAnsi="仿宋" w:eastAsia="仿宋" w:cs="仿宋"/>
          <w:b/>
          <w:bCs/>
          <w:color w:val="FF0000"/>
          <w:kern w:val="2"/>
          <w:sz w:val="28"/>
          <w:szCs w:val="28"/>
          <w:u w:val="single"/>
          <w:lang w:val="en-US" w:eastAsia="zh-CN" w:bidi="ar-SA"/>
        </w:rPr>
        <w:t>（</w:t>
      </w:r>
      <w:r>
        <w:rPr>
          <w:rFonts w:hint="eastAsia" w:ascii="仿宋" w:hAnsi="仿宋" w:eastAsia="仿宋" w:cs="仿宋"/>
          <w:b/>
          <w:bCs/>
          <w:color w:val="FF0000"/>
          <w:kern w:val="0"/>
          <w:sz w:val="28"/>
          <w:szCs w:val="28"/>
          <w:u w:val="single"/>
          <w:lang w:val="en-US" w:eastAsia="zh-CN"/>
        </w:rPr>
        <w:t>女士</w:t>
      </w:r>
      <w:r>
        <w:rPr>
          <w:rFonts w:hint="eastAsia" w:ascii="仿宋" w:hAnsi="仿宋" w:eastAsia="仿宋" w:cs="仿宋"/>
          <w:b/>
          <w:bCs/>
          <w:color w:val="FF0000"/>
          <w:kern w:val="2"/>
          <w:sz w:val="28"/>
          <w:szCs w:val="28"/>
          <w:u w:val="single"/>
          <w:lang w:val="en-US" w:eastAsia="zh-CN" w:bidi="ar-SA"/>
        </w:rPr>
        <w:t>）</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color w:val="FF0000"/>
          <w:sz w:val="28"/>
          <w:szCs w:val="28"/>
          <w:u w:val="single"/>
          <w:lang w:val="en-US" w:eastAsia="zh-CN"/>
        </w:rPr>
      </w:pPr>
      <w:r>
        <w:rPr>
          <w:rFonts w:hint="eastAsia" w:ascii="仿宋" w:hAnsi="仿宋" w:eastAsia="仿宋" w:cs="仿宋"/>
          <w:sz w:val="28"/>
          <w:szCs w:val="28"/>
          <w:lang w:val="en-US" w:eastAsia="zh-CN"/>
        </w:rPr>
        <w:t>投标</w:t>
      </w:r>
      <w:r>
        <w:rPr>
          <w:rFonts w:hint="eastAsia" w:ascii="仿宋" w:hAnsi="仿宋" w:eastAsia="仿宋" w:cs="仿宋"/>
          <w:sz w:val="28"/>
          <w:szCs w:val="28"/>
        </w:rPr>
        <w:t>联</w:t>
      </w:r>
      <w:r>
        <w:rPr>
          <w:rFonts w:hint="eastAsia" w:ascii="仿宋" w:hAnsi="仿宋" w:eastAsia="仿宋" w:cs="仿宋"/>
          <w:sz w:val="28"/>
          <w:szCs w:val="28"/>
          <w:lang w:val="en-US" w:eastAsia="zh-CN"/>
        </w:rPr>
        <w:t>系</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b/>
          <w:bCs/>
          <w:color w:val="FF0000"/>
          <w:sz w:val="28"/>
          <w:szCs w:val="28"/>
          <w:u w:val="single"/>
          <w:lang w:val="en-US" w:eastAsia="zh-CN"/>
        </w:rPr>
        <w:t>罗素玲：</w:t>
      </w:r>
      <w:r>
        <w:rPr>
          <w:rFonts w:hint="eastAsia" w:ascii="仿宋" w:hAnsi="仿宋" w:eastAsia="仿宋" w:cs="仿宋"/>
          <w:b/>
          <w:bCs/>
          <w:color w:val="FF0000"/>
          <w:kern w:val="0"/>
          <w:sz w:val="28"/>
          <w:szCs w:val="28"/>
          <w:u w:val="single"/>
        </w:rPr>
        <w:t>13751507085</w:t>
      </w:r>
      <w:r>
        <w:rPr>
          <w:rFonts w:hint="eastAsia" w:ascii="仿宋" w:hAnsi="仿宋" w:eastAsia="仿宋" w:cs="仿宋"/>
          <w:b/>
          <w:bCs/>
          <w:color w:val="FF0000"/>
          <w:kern w:val="0"/>
          <w:sz w:val="28"/>
          <w:szCs w:val="28"/>
          <w:u w:val="single"/>
          <w:lang w:val="en-US" w:eastAsia="zh-CN"/>
        </w:rPr>
        <w:t>（女士）</w:t>
      </w:r>
    </w:p>
    <w:p>
      <w:pPr>
        <w:keepNext w:val="0"/>
        <w:keepLines w:val="0"/>
        <w:pageBreakBefore w:val="0"/>
        <w:kinsoku/>
        <w:overflowPunct/>
        <w:topLinePunct w:val="0"/>
        <w:autoSpaceDE/>
        <w:autoSpaceDN/>
        <w:bidi w:val="0"/>
        <w:adjustRightInd/>
        <w:snapToGrid/>
        <w:spacing w:line="360" w:lineRule="auto"/>
        <w:ind w:firstLine="1120" w:firstLineChars="400"/>
        <w:textAlignment w:val="auto"/>
        <w:rPr>
          <w:rFonts w:hint="eastAsia" w:ascii="仿宋" w:hAnsi="仿宋" w:eastAsia="仿宋" w:cs="仿宋"/>
          <w:b/>
          <w:bCs/>
          <w:i w:val="0"/>
          <w:iCs w:val="0"/>
          <w:caps w:val="0"/>
          <w:color w:val="000000"/>
          <w:spacing w:val="0"/>
          <w:sz w:val="48"/>
          <w:szCs w:val="48"/>
        </w:rPr>
      </w:pPr>
      <w:r>
        <w:rPr>
          <w:rFonts w:hint="eastAsia" w:ascii="仿宋" w:hAnsi="仿宋" w:eastAsia="仿宋" w:cs="仿宋"/>
          <w:sz w:val="28"/>
          <w:szCs w:val="28"/>
          <w:lang w:val="en-US" w:eastAsia="zh-CN"/>
        </w:rPr>
        <w:t>地  址：</w:t>
      </w:r>
      <w:r>
        <w:rPr>
          <w:rFonts w:hint="eastAsia" w:ascii="仿宋" w:hAnsi="仿宋" w:eastAsia="仿宋" w:cs="仿宋"/>
          <w:sz w:val="28"/>
          <w:szCs w:val="28"/>
          <w:u w:val="none"/>
          <w:lang w:val="en-US" w:eastAsia="zh-CN"/>
        </w:rPr>
        <w:t>广东省东莞市清溪镇青滨东路128号天元股份</w:t>
      </w:r>
      <w:r>
        <w:rPr>
          <w:rFonts w:hint="eastAsia" w:ascii="仿宋" w:hAnsi="仿宋" w:eastAsia="仿宋" w:cs="仿宋"/>
          <w:sz w:val="28"/>
          <w:szCs w:val="28"/>
        </w:rPr>
        <w:t xml:space="preserve"> </w:t>
      </w:r>
    </w:p>
    <w:p>
      <w:pPr>
        <w:pStyle w:val="2"/>
        <w:bidi w:val="0"/>
        <w:jc w:val="center"/>
        <w:rPr>
          <w:rFonts w:hint="eastAsia"/>
        </w:rPr>
      </w:pPr>
      <w:bookmarkStart w:id="7" w:name="_Toc11073"/>
      <w:bookmarkStart w:id="8" w:name="_Toc246"/>
      <w:r>
        <w:rPr>
          <w:rFonts w:hint="eastAsia"/>
          <w:lang w:val="en-US" w:eastAsia="zh-CN"/>
        </w:rPr>
        <w:t>第二章 投标人须知</w:t>
      </w:r>
      <w:bookmarkEnd w:id="7"/>
      <w:bookmarkEnd w:id="8"/>
    </w:p>
    <w:p>
      <w:pPr>
        <w:pStyle w:val="25"/>
        <w:rPr>
          <w:rFonts w:hint="eastAsia" w:ascii="仿宋" w:hAnsi="仿宋" w:eastAsia="仿宋" w:cs="仿宋"/>
          <w:b/>
          <w:bCs/>
        </w:rPr>
      </w:pPr>
      <w:r>
        <w:rPr>
          <w:rFonts w:hint="eastAsia" w:ascii="仿宋" w:hAnsi="仿宋" w:eastAsia="仿宋" w:cs="仿宋"/>
          <w:b/>
          <w:bCs/>
          <w:color w:val="auto"/>
          <w:kern w:val="2"/>
          <w:sz w:val="21"/>
          <w:szCs w:val="20"/>
          <w:lang w:val="en-US" w:eastAsia="zh-CN" w:bidi="ar-SA"/>
        </w:rPr>
        <w:t>本前附表是对 “投标人须知”的具体补充和修改，如有不一致，应以本前附表为准。</w:t>
      </w:r>
    </w:p>
    <w:tbl>
      <w:tblPr>
        <w:tblStyle w:val="19"/>
        <w:tblW w:w="4996" w:type="pct"/>
        <w:jc w:val="center"/>
        <w:tblLayout w:type="autofit"/>
        <w:tblCellMar>
          <w:top w:w="0" w:type="dxa"/>
          <w:left w:w="108" w:type="dxa"/>
          <w:bottom w:w="0" w:type="dxa"/>
          <w:right w:w="108" w:type="dxa"/>
        </w:tblCellMar>
      </w:tblPr>
      <w:tblGrid>
        <w:gridCol w:w="1522"/>
        <w:gridCol w:w="1684"/>
        <w:gridCol w:w="6073"/>
      </w:tblGrid>
      <w:tr>
        <w:tblPrEx>
          <w:tblCellMar>
            <w:top w:w="0" w:type="dxa"/>
            <w:left w:w="108" w:type="dxa"/>
            <w:bottom w:w="0" w:type="dxa"/>
            <w:right w:w="108" w:type="dxa"/>
          </w:tblCellMar>
        </w:tblPrEx>
        <w:trPr>
          <w:trHeight w:val="7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条款名称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编列内容</w:t>
            </w:r>
          </w:p>
        </w:tc>
      </w:tr>
      <w:tr>
        <w:tblPrEx>
          <w:tblCellMar>
            <w:top w:w="0" w:type="dxa"/>
            <w:left w:w="108" w:type="dxa"/>
            <w:bottom w:w="0" w:type="dxa"/>
            <w:right w:w="108" w:type="dxa"/>
          </w:tblCellMar>
        </w:tblPrEx>
        <w:trPr>
          <w:trHeight w:val="9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907" w:type="pct"/>
            <w:tcBorders>
              <w:top w:val="single" w:color="auto" w:sz="4" w:space="0"/>
              <w:left w:val="single" w:color="auto" w:sz="4" w:space="0"/>
              <w:bottom w:val="single" w:color="auto" w:sz="4" w:space="0"/>
              <w:right w:val="single" w:color="auto" w:sz="4" w:space="0"/>
            </w:tcBorders>
            <w:noWrap w:val="0"/>
            <w:vAlign w:val="top"/>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需求内容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eastAsia" w:ascii="仿宋" w:hAnsi="仿宋" w:eastAsia="仿宋" w:cs="仿宋"/>
                <w:sz w:val="24"/>
                <w:szCs w:val="24"/>
                <w:lang w:val="en-US" w:eastAsia="zh-CN"/>
              </w:rPr>
            </w:pPr>
            <w:r>
              <w:rPr>
                <w:rFonts w:hint="eastAsia" w:ascii="仿宋" w:hAnsi="仿宋" w:eastAsia="仿宋" w:cs="仿宋"/>
                <w:b/>
                <w:bCs w:val="0"/>
                <w:color w:val="FF0000"/>
                <w:kern w:val="44"/>
                <w:sz w:val="24"/>
                <w:szCs w:val="24"/>
                <w:u w:val="single"/>
                <w:lang w:val="en-US" w:eastAsia="zh-CN" w:bidi="ar"/>
              </w:rPr>
              <w:t>2024年度磁性刀皮需求</w:t>
            </w:r>
            <w:r>
              <w:rPr>
                <w:rFonts w:hint="eastAsia" w:ascii="仿宋" w:hAnsi="仿宋" w:eastAsia="仿宋" w:cs="仿宋"/>
                <w:sz w:val="24"/>
                <w:szCs w:val="24"/>
                <w:lang w:val="en-US" w:eastAsia="zh-CN"/>
              </w:rPr>
              <w:t>详见“采购项目要求”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招标人</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FF0000"/>
                <w:sz w:val="24"/>
                <w:szCs w:val="24"/>
              </w:rPr>
            </w:pPr>
            <w:r>
              <w:rPr>
                <w:rFonts w:hint="eastAsia" w:ascii="仿宋" w:hAnsi="仿宋" w:eastAsia="仿宋" w:cs="仿宋"/>
                <w:bCs/>
                <w:sz w:val="24"/>
                <w:szCs w:val="24"/>
              </w:rPr>
              <w:t>合同签约主体：</w:t>
            </w:r>
            <w:r>
              <w:rPr>
                <w:rFonts w:hint="eastAsia" w:ascii="仿宋" w:hAnsi="仿宋" w:eastAsia="仿宋" w:cs="仿宋"/>
                <w:bCs/>
                <w:sz w:val="24"/>
                <w:szCs w:val="24"/>
                <w:lang w:val="en-US" w:eastAsia="zh-CN"/>
              </w:rPr>
              <w:t>广东天元实业集团股份有限公司</w:t>
            </w:r>
            <w:r>
              <w:rPr>
                <w:rFonts w:hint="eastAsia" w:ascii="仿宋" w:hAnsi="仿宋" w:eastAsia="仿宋" w:cs="仿宋"/>
                <w:bCs/>
                <w:sz w:val="24"/>
                <w:szCs w:val="24"/>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项目名称及编号</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sz w:val="24"/>
                <w:szCs w:val="24"/>
                <w:u w:val="single"/>
                <w:lang w:val="en-US"/>
              </w:rPr>
            </w:pPr>
            <w:r>
              <w:rPr>
                <w:rFonts w:hint="eastAsia" w:ascii="仿宋" w:hAnsi="仿宋" w:eastAsia="仿宋" w:cs="仿宋"/>
                <w:sz w:val="24"/>
                <w:szCs w:val="24"/>
              </w:rPr>
              <w:t>项目名称：</w:t>
            </w:r>
            <w:r>
              <w:rPr>
                <w:rFonts w:hint="eastAsia" w:ascii="仿宋" w:hAnsi="仿宋" w:eastAsia="仿宋" w:cs="仿宋"/>
                <w:b/>
                <w:bCs w:val="0"/>
                <w:color w:val="FF0000"/>
                <w:kern w:val="44"/>
                <w:sz w:val="28"/>
                <w:szCs w:val="48"/>
                <w:u w:val="single"/>
                <w:lang w:val="en-US" w:eastAsia="zh-CN" w:bidi="ar"/>
              </w:rPr>
              <w:t>2024年度磁性刀皮需求</w:t>
            </w:r>
            <w:r>
              <w:rPr>
                <w:rFonts w:hint="eastAsia" w:ascii="仿宋" w:hAnsi="仿宋" w:eastAsia="仿宋" w:cs="仿宋"/>
                <w:sz w:val="24"/>
                <w:szCs w:val="24"/>
              </w:rPr>
              <w:t>项目编号：</w:t>
            </w:r>
            <w:r>
              <w:rPr>
                <w:rFonts w:hint="eastAsia" w:ascii="仿宋" w:hAnsi="仿宋" w:eastAsia="仿宋" w:cs="仿宋"/>
                <w:b/>
                <w:bCs w:val="0"/>
                <w:color w:val="FF0000"/>
                <w:kern w:val="44"/>
                <w:sz w:val="28"/>
                <w:szCs w:val="48"/>
                <w:u w:val="single"/>
                <w:lang w:val="en-US" w:eastAsia="zh-CN" w:bidi="ar"/>
              </w:rPr>
              <w:t xml:space="preserve">TY202404051 </w:t>
            </w:r>
            <w:r>
              <w:rPr>
                <w:rFonts w:hint="eastAsia" w:ascii="仿宋" w:hAnsi="仿宋" w:eastAsia="仿宋" w:cs="仿宋"/>
                <w:b/>
                <w:bCs/>
                <w:color w:val="FF0000"/>
                <w:sz w:val="24"/>
                <w:szCs w:val="24"/>
                <w:u w:val="single"/>
                <w:lang w:val="en-US" w:eastAsia="zh-CN"/>
              </w:rPr>
              <w:t xml:space="preserve">         </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标包（标段）</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不分标段</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实施地点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
                <w:bCs/>
                <w:color w:val="FF0000"/>
                <w:sz w:val="24"/>
                <w:szCs w:val="24"/>
                <w:u w:val="single"/>
              </w:rPr>
            </w:pPr>
            <w:r>
              <w:rPr>
                <w:rFonts w:hint="eastAsia" w:ascii="仿宋" w:hAnsi="仿宋" w:eastAsia="仿宋" w:cs="仿宋"/>
                <w:b/>
                <w:bCs/>
                <w:color w:val="FF0000"/>
                <w:sz w:val="24"/>
                <w:szCs w:val="24"/>
                <w:u w:val="single"/>
                <w:lang w:val="en-US" w:eastAsia="zh-CN"/>
              </w:rPr>
              <w:t>广东省东莞市清溪镇青滨东路128号天元股份</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（工厂指定地点）</w:t>
            </w:r>
          </w:p>
          <w:p>
            <w:pPr>
              <w:numPr>
                <w:ilvl w:val="0"/>
                <w:numId w:val="0"/>
              </w:numPr>
              <w:spacing w:line="440" w:lineRule="exact"/>
              <w:rPr>
                <w:rFonts w:hint="eastAsia" w:ascii="仿宋" w:hAnsi="仿宋" w:eastAsia="仿宋" w:cs="仿宋"/>
                <w:b/>
                <w:bCs/>
                <w:color w:val="FF0000"/>
                <w:sz w:val="24"/>
                <w:szCs w:val="24"/>
                <w:u w:val="single"/>
                <w:lang w:val="en-US" w:eastAsia="zh-CN"/>
              </w:rPr>
            </w:pPr>
            <w:r>
              <w:rPr>
                <w:rFonts w:hint="eastAsia" w:ascii="仿宋" w:hAnsi="仿宋" w:eastAsia="仿宋" w:cs="仿宋"/>
                <w:b/>
                <w:bCs/>
                <w:color w:val="FF0000"/>
                <w:sz w:val="24"/>
                <w:szCs w:val="24"/>
                <w:u w:val="single"/>
                <w:lang w:val="en-US" w:eastAsia="zh-CN"/>
              </w:rPr>
              <w:t>湖北省黄石市浠水经济开发区散花工业园滨江五路2号（工厂指定地点）</w:t>
            </w:r>
          </w:p>
          <w:p>
            <w:pPr>
              <w:numPr>
                <w:ilvl w:val="0"/>
                <w:numId w:val="0"/>
              </w:num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浙江省嘉兴市平湖市新埭镇平兴线杨庄浜段396号（工厂指定地点）</w:t>
            </w:r>
          </w:p>
          <w:p>
            <w:pPr>
              <w:pStyle w:val="25"/>
              <w:rPr>
                <w:rFonts w:hint="default"/>
                <w:lang w:val="en-US" w:eastAsia="zh-CN"/>
              </w:rPr>
            </w:pP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bCs/>
                <w:sz w:val="24"/>
                <w:szCs w:val="24"/>
              </w:rPr>
              <w:t>合同周期</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u w:val="single"/>
              </w:rPr>
            </w:pPr>
            <w:r>
              <w:rPr>
                <w:rFonts w:hint="eastAsia" w:ascii="仿宋" w:hAnsi="仿宋" w:eastAsia="仿宋" w:cs="仿宋"/>
                <w:b/>
                <w:bCs/>
                <w:color w:val="FF0000"/>
                <w:sz w:val="24"/>
                <w:szCs w:val="24"/>
                <w:u w:val="single"/>
              </w:rPr>
              <w:t xml:space="preserve">框架合同【 </w:t>
            </w:r>
            <w:r>
              <w:rPr>
                <w:rFonts w:hint="eastAsia" w:ascii="仿宋" w:hAnsi="仿宋" w:eastAsia="仿宋" w:cs="仿宋"/>
                <w:b/>
                <w:bCs/>
                <w:color w:val="FF0000"/>
                <w:sz w:val="24"/>
                <w:szCs w:val="24"/>
                <w:u w:val="single"/>
                <w:lang w:val="en-US" w:eastAsia="zh-CN"/>
              </w:rPr>
              <w:t>1</w:t>
            </w:r>
            <w:r>
              <w:rPr>
                <w:rFonts w:hint="eastAsia" w:ascii="仿宋" w:hAnsi="仿宋" w:eastAsia="仿宋" w:cs="仿宋"/>
                <w:b/>
                <w:bCs/>
                <w:color w:val="FF0000"/>
                <w:sz w:val="24"/>
                <w:szCs w:val="24"/>
                <w:u w:val="single"/>
              </w:rPr>
              <w:t xml:space="preserve"> 】年</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质保期要求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zCs w:val="24"/>
                <w:lang w:val="en-US" w:eastAsia="zh-CN"/>
              </w:rPr>
            </w:pPr>
            <w:r>
              <w:rPr>
                <w:rFonts w:hint="eastAsia" w:ascii="仿宋" w:hAnsi="仿宋" w:eastAsia="仿宋" w:cs="仿宋"/>
                <w:b/>
                <w:bCs/>
                <w:color w:val="FF0000"/>
                <w:sz w:val="24"/>
                <w:szCs w:val="24"/>
              </w:rPr>
              <w:t>按招标文件-</w:t>
            </w:r>
            <w:r>
              <w:rPr>
                <w:rFonts w:hint="eastAsia" w:ascii="仿宋" w:hAnsi="仿宋" w:eastAsia="仿宋" w:cs="仿宋"/>
                <w:b/>
                <w:bCs/>
                <w:color w:val="FF0000"/>
                <w:sz w:val="24"/>
                <w:szCs w:val="24"/>
                <w:lang w:val="en-US" w:eastAsia="zh-CN"/>
              </w:rPr>
              <w:t>“采购项目要求”</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招标方式</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FF0000"/>
                <w:sz w:val="24"/>
                <w:szCs w:val="24"/>
              </w:rPr>
            </w:pPr>
            <w:r>
              <w:rPr>
                <w:rFonts w:hint="eastAsia" w:ascii="仿宋" w:hAnsi="仿宋" w:eastAsia="仿宋" w:cs="仿宋"/>
                <w:b/>
                <w:bCs/>
                <w:color w:val="FF0000"/>
                <w:sz w:val="24"/>
                <w:szCs w:val="24"/>
                <w:lang w:val="en-US" w:eastAsia="zh-CN"/>
              </w:rPr>
              <w:t>公开招标</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招标文件的澄清</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u w:val="single"/>
                <w:lang w:val="en-US" w:eastAsia="zh-CN"/>
              </w:rPr>
            </w:pPr>
            <w:r>
              <w:rPr>
                <w:rFonts w:hint="eastAsia" w:ascii="仿宋" w:hAnsi="仿宋" w:eastAsia="仿宋" w:cs="仿宋"/>
                <w:sz w:val="24"/>
                <w:szCs w:val="24"/>
              </w:rPr>
              <w:t>所有需要澄清的疑问应于</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w:t>
            </w:r>
            <w:r>
              <w:rPr>
                <w:rFonts w:hint="eastAsia" w:ascii="仿宋" w:hAnsi="仿宋" w:eastAsia="仿宋" w:cs="仿宋"/>
                <w:sz w:val="24"/>
                <w:szCs w:val="24"/>
              </w:rPr>
              <w:t>前</w:t>
            </w:r>
            <w:r>
              <w:rPr>
                <w:rFonts w:hint="eastAsia" w:ascii="仿宋" w:hAnsi="仿宋" w:eastAsia="仿宋" w:cs="仿宋"/>
                <w:b/>
                <w:bCs/>
                <w:color w:val="FF0000"/>
                <w:sz w:val="24"/>
                <w:szCs w:val="24"/>
                <w:lang w:val="en-US" w:eastAsia="zh-CN"/>
              </w:rPr>
              <w:t>电话</w:t>
            </w:r>
            <w:r>
              <w:rPr>
                <w:rFonts w:hint="eastAsia" w:ascii="仿宋" w:hAnsi="仿宋" w:eastAsia="仿宋" w:cs="仿宋"/>
                <w:b/>
                <w:bCs/>
                <w:color w:val="FF0000"/>
                <w:sz w:val="24"/>
                <w:szCs w:val="24"/>
              </w:rPr>
              <w:t>方式</w:t>
            </w:r>
            <w:r>
              <w:rPr>
                <w:rFonts w:hint="eastAsia" w:ascii="仿宋" w:hAnsi="仿宋" w:eastAsia="仿宋" w:cs="仿宋"/>
                <w:sz w:val="24"/>
                <w:szCs w:val="24"/>
                <w:lang w:val="en-US" w:eastAsia="zh-CN"/>
              </w:rPr>
              <w:t>联系</w:t>
            </w:r>
            <w:r>
              <w:rPr>
                <w:rFonts w:hint="eastAsia" w:ascii="仿宋" w:hAnsi="仿宋" w:eastAsia="仿宋" w:cs="仿宋"/>
                <w:sz w:val="24"/>
                <w:szCs w:val="24"/>
              </w:rPr>
              <w:t>招标</w:t>
            </w:r>
            <w:r>
              <w:rPr>
                <w:rFonts w:hint="eastAsia" w:ascii="仿宋" w:hAnsi="仿宋" w:eastAsia="仿宋" w:cs="仿宋"/>
                <w:sz w:val="24"/>
                <w:szCs w:val="24"/>
                <w:lang w:val="en-US" w:eastAsia="zh-CN"/>
              </w:rPr>
              <w:t>联系人</w:t>
            </w:r>
            <w:r>
              <w:rPr>
                <w:rFonts w:hint="eastAsia" w:ascii="仿宋" w:hAnsi="仿宋" w:eastAsia="仿宋" w:cs="仿宋"/>
                <w:sz w:val="24"/>
                <w:szCs w:val="24"/>
              </w:rPr>
              <w:t>。</w:t>
            </w:r>
            <w:r>
              <w:rPr>
                <w:rFonts w:hint="eastAsia" w:ascii="仿宋" w:hAnsi="仿宋" w:eastAsia="仿宋" w:cs="仿宋"/>
                <w:sz w:val="24"/>
                <w:szCs w:val="24"/>
                <w:lang w:val="en-US" w:eastAsia="zh-CN"/>
              </w:rPr>
              <w:t>招标人将会在</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lang w:val="en-US" w:eastAsia="zh-CN"/>
              </w:rPr>
              <w:t>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lang w:val="en-US" w:eastAsia="zh-CN"/>
              </w:rPr>
              <w:t>12:00前澄清</w:t>
            </w:r>
            <w:r>
              <w:rPr>
                <w:rFonts w:hint="eastAsia" w:ascii="仿宋" w:hAnsi="仿宋" w:eastAsia="仿宋" w:cs="仿宋"/>
                <w:b w:val="0"/>
                <w:bCs w:val="0"/>
                <w:color w:val="FF0000"/>
                <w:sz w:val="24"/>
                <w:szCs w:val="24"/>
                <w:u w:val="single"/>
                <w:lang w:val="en-US" w:eastAsia="zh-CN"/>
              </w:rPr>
              <w:t>。</w:t>
            </w:r>
            <w:r>
              <w:rPr>
                <w:rFonts w:hint="eastAsia" w:ascii="仿宋" w:hAnsi="仿宋" w:eastAsia="仿宋" w:cs="仿宋"/>
                <w:sz w:val="24"/>
                <w:szCs w:val="24"/>
                <w:lang w:val="en-US" w:eastAsia="zh-CN"/>
              </w:rPr>
              <w:t>投标人应仔细阅读和检查招标文件的全部内容。如发现缺页或附件不全，应及时向招标人提出，以便补齐。</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sz w:val="24"/>
                <w:szCs w:val="24"/>
              </w:rPr>
            </w:pPr>
            <w:r>
              <w:rPr>
                <w:rFonts w:hint="eastAsia" w:ascii="仿宋" w:hAnsi="仿宋" w:eastAsia="仿宋" w:cs="仿宋"/>
                <w:sz w:val="24"/>
                <w:szCs w:val="24"/>
              </w:rPr>
              <w:t>10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投标文件形式/份数</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sz w:val="24"/>
                <w:szCs w:val="24"/>
                <w:lang w:val="en-US" w:eastAsia="zh-CN"/>
              </w:rPr>
            </w:pPr>
            <w:r>
              <w:rPr>
                <w:rFonts w:hint="eastAsia" w:ascii="仿宋" w:hAnsi="仿宋" w:eastAsia="仿宋" w:cs="仿宋"/>
                <w:b/>
                <w:bCs/>
                <w:color w:val="FF0000"/>
                <w:sz w:val="24"/>
                <w:szCs w:val="24"/>
                <w:lang w:val="en-US" w:eastAsia="zh-CN"/>
              </w:rPr>
              <w:t>正本1份</w:t>
            </w:r>
            <w:r>
              <w:rPr>
                <w:rFonts w:hint="eastAsia" w:ascii="仿宋" w:hAnsi="仿宋" w:eastAsia="仿宋" w:cs="仿宋"/>
                <w:sz w:val="24"/>
                <w:szCs w:val="24"/>
                <w:lang w:val="en-US" w:eastAsia="zh-CN"/>
              </w:rPr>
              <w:t>。</w:t>
            </w:r>
          </w:p>
          <w:p>
            <w:pPr>
              <w:bidi w:val="0"/>
              <w:rPr>
                <w:rFonts w:hint="eastAsia"/>
              </w:rPr>
            </w:pPr>
            <w:r>
              <w:rPr>
                <w:rFonts w:hint="eastAsia" w:ascii="仿宋" w:hAnsi="仿宋" w:eastAsia="仿宋" w:cs="仿宋"/>
                <w:sz w:val="24"/>
                <w:szCs w:val="24"/>
                <w:lang w:val="en-US" w:eastAsia="zh-CN"/>
              </w:rPr>
              <w:t>注：所有文件资料均应装订牢固，双面打印，页码按照顺序编排，并在每页清晰标注页码，不得漏页，不允许活页装订。</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标书投递</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投递方式：</w:t>
            </w:r>
            <w:r>
              <w:rPr>
                <w:rFonts w:hint="eastAsia" w:ascii="仿宋" w:hAnsi="仿宋" w:eastAsia="仿宋" w:cs="仿宋"/>
                <w:b/>
                <w:bCs/>
                <w:color w:val="FF0000"/>
                <w:sz w:val="24"/>
                <w:szCs w:val="24"/>
                <w:highlight w:val="none"/>
                <w:u w:val="single"/>
                <w:lang w:val="en-US" w:eastAsia="zh-CN"/>
              </w:rPr>
              <w:t>投递到以下邮箱</w:t>
            </w:r>
          </w:p>
          <w:p>
            <w:pPr>
              <w:bidi w:val="0"/>
              <w:rPr>
                <w:rFonts w:hint="eastAsia" w:ascii="仿宋" w:hAnsi="仿宋" w:eastAsia="仿宋" w:cs="仿宋"/>
                <w:b/>
                <w:bCs/>
                <w:color w:val="FF0000"/>
                <w:sz w:val="24"/>
                <w:szCs w:val="24"/>
                <w:highlight w:val="none"/>
                <w:lang w:val="en-US" w:eastAsia="zh-CN"/>
              </w:rPr>
            </w:pPr>
            <w:r>
              <w:rPr>
                <w:rFonts w:hint="eastAsia" w:ascii="仿宋" w:hAnsi="仿宋" w:eastAsia="仿宋" w:cs="仿宋"/>
                <w:b w:val="0"/>
                <w:bCs w:val="0"/>
                <w:color w:val="FF0000"/>
                <w:sz w:val="24"/>
                <w:szCs w:val="24"/>
                <w:highlight w:val="none"/>
                <w:u w:val="none"/>
              </w:rPr>
              <w:t>Tender@gdtengen.com</w:t>
            </w:r>
            <w:r>
              <w:rPr>
                <w:rFonts w:hint="eastAsia" w:ascii="仿宋" w:hAnsi="仿宋" w:eastAsia="仿宋" w:cs="仿宋"/>
                <w:b w:val="0"/>
                <w:bCs w:val="0"/>
                <w:color w:val="FF0000"/>
                <w:sz w:val="24"/>
                <w:szCs w:val="24"/>
                <w:highlight w:val="none"/>
                <w:lang w:val="en-US" w:eastAsia="zh-CN"/>
              </w:rPr>
              <w:t xml:space="preserve">    </w:t>
            </w:r>
          </w:p>
          <w:p>
            <w:pPr>
              <w:pStyle w:val="25"/>
              <w:rPr>
                <w:rFonts w:hint="default" w:ascii="仿宋" w:hAnsi="仿宋" w:eastAsia="仿宋" w:cs="仿宋"/>
                <w:sz w:val="24"/>
                <w:szCs w:val="22"/>
                <w:lang w:val="en-US" w:eastAsia="zh-CN"/>
              </w:rPr>
            </w:pPr>
            <w:r>
              <w:rPr>
                <w:rFonts w:hint="eastAsia" w:ascii="仿宋" w:hAnsi="仿宋" w:eastAsia="仿宋" w:cs="仿宋"/>
                <w:sz w:val="24"/>
                <w:szCs w:val="22"/>
                <w:highlight w:val="none"/>
                <w:lang w:val="en-US" w:eastAsia="zh-CN"/>
              </w:rPr>
              <w:t>注：1、投递时应备注公司名称、项目名称、项目编号等信息；2、将标书签名版扫描及发报价表电子版发到邮箱。</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报价单位</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default" w:ascii="仿宋" w:hAnsi="仿宋" w:eastAsia="仿宋" w:cs="仿宋"/>
                <w:color w:val="FF0000"/>
                <w:sz w:val="24"/>
                <w:szCs w:val="24"/>
                <w:u w:val="single"/>
                <w:lang w:val="en-US" w:eastAsia="zh-CN"/>
              </w:rPr>
            </w:pPr>
            <w:r>
              <w:rPr>
                <w:rFonts w:hint="eastAsia" w:ascii="仿宋" w:hAnsi="仿宋" w:eastAsia="仿宋" w:cs="仿宋"/>
                <w:b/>
                <w:bCs/>
                <w:color w:val="FF0000"/>
                <w:sz w:val="24"/>
                <w:szCs w:val="24"/>
                <w:u w:val="single"/>
                <w:lang w:val="en-US" w:eastAsia="zh-CN"/>
              </w:rPr>
              <w:t>按刀线长度报价，元/mm</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投标保证金</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pStyle w:val="15"/>
              <w:widowControl/>
              <w:spacing w:beforeAutospacing="0" w:afterAutospacing="0" w:line="300" w:lineRule="atLeast"/>
              <w:jc w:val="both"/>
              <w:textAlignment w:val="baseline"/>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取消（不收取）</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color w:val="000000"/>
                <w:sz w:val="24"/>
                <w:szCs w:val="24"/>
              </w:rPr>
            </w:pPr>
            <w:r>
              <w:rPr>
                <w:rFonts w:hint="eastAsia" w:ascii="仿宋" w:hAnsi="仿宋" w:eastAsia="仿宋" w:cs="仿宋"/>
                <w:color w:val="000000"/>
                <w:sz w:val="24"/>
                <w:szCs w:val="24"/>
              </w:rPr>
              <w:t>投标截止时间：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lang w:val="en-US" w:eastAsia="zh-CN"/>
              </w:rPr>
              <w:t xml:space="preserve"> 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13</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12</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tc>
      </w:tr>
      <w:tr>
        <w:tblPrEx>
          <w:tblCellMar>
            <w:top w:w="0" w:type="dxa"/>
            <w:left w:w="108" w:type="dxa"/>
            <w:bottom w:w="0" w:type="dxa"/>
            <w:right w:w="108" w:type="dxa"/>
          </w:tblCellMar>
        </w:tblPrEx>
        <w:trPr>
          <w:trHeight w:val="432"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15</w:t>
            </w:r>
          </w:p>
        </w:tc>
        <w:tc>
          <w:tcPr>
            <w:tcW w:w="907"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开标时间/地点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autoSpaceDE w:val="0"/>
              <w:autoSpaceDN w:val="0"/>
              <w:rPr>
                <w:rFonts w:hint="eastAsia" w:ascii="仿宋" w:hAnsi="仿宋" w:eastAsia="仿宋" w:cs="仿宋"/>
                <w:b/>
                <w:bCs/>
                <w:color w:val="000000"/>
                <w:sz w:val="24"/>
                <w:szCs w:val="24"/>
              </w:rPr>
            </w:pPr>
            <w:r>
              <w:rPr>
                <w:rFonts w:hint="eastAsia" w:ascii="仿宋" w:hAnsi="仿宋" w:eastAsia="仿宋" w:cs="仿宋"/>
                <w:color w:val="000000"/>
                <w:sz w:val="24"/>
                <w:szCs w:val="24"/>
              </w:rPr>
              <w:t>开标时间：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2024</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年</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05</w:t>
            </w:r>
            <w:r>
              <w:rPr>
                <w:rFonts w:hint="eastAsia" w:ascii="仿宋" w:hAnsi="仿宋" w:eastAsia="仿宋" w:cs="仿宋"/>
                <w:b/>
                <w:bCs/>
                <w:color w:val="FF0000"/>
                <w:sz w:val="24"/>
                <w:szCs w:val="24"/>
              </w:rPr>
              <w:t>月</w:t>
            </w:r>
            <w:r>
              <w:rPr>
                <w:rFonts w:hint="eastAsia" w:ascii="仿宋" w:hAnsi="仿宋" w:eastAsia="仿宋" w:cs="仿宋"/>
                <w:b/>
                <w:bCs/>
                <w:color w:val="FF0000"/>
                <w:sz w:val="24"/>
                <w:szCs w:val="24"/>
                <w:u w:val="single"/>
                <w:lang w:val="en-US" w:eastAsia="zh-CN"/>
              </w:rPr>
              <w:t xml:space="preserve"> 14</w:t>
            </w:r>
            <w:r>
              <w:rPr>
                <w:rFonts w:hint="eastAsia" w:ascii="仿宋" w:hAnsi="仿宋" w:eastAsia="仿宋" w:cs="仿宋"/>
                <w:b/>
                <w:bCs/>
                <w:color w:val="FF0000"/>
                <w:sz w:val="24"/>
                <w:szCs w:val="24"/>
              </w:rPr>
              <w:t>日</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 xml:space="preserve">15 </w:t>
            </w:r>
            <w:r>
              <w:rPr>
                <w:rFonts w:hint="eastAsia" w:ascii="仿宋" w:hAnsi="仿宋" w:eastAsia="仿宋" w:cs="仿宋"/>
                <w:b/>
                <w:bCs/>
                <w:color w:val="FF0000"/>
                <w:sz w:val="24"/>
                <w:szCs w:val="24"/>
              </w:rPr>
              <w:t>时</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u w:val="single"/>
                <w:lang w:val="en-US" w:eastAsia="zh-CN"/>
              </w:rPr>
              <w:t>00</w:t>
            </w:r>
            <w:r>
              <w:rPr>
                <w:rFonts w:hint="eastAsia" w:ascii="仿宋" w:hAnsi="仿宋" w:eastAsia="仿宋" w:cs="仿宋"/>
                <w:b/>
                <w:bCs/>
                <w:color w:val="FF0000"/>
                <w:sz w:val="24"/>
                <w:szCs w:val="24"/>
                <w:u w:val="single"/>
              </w:rPr>
              <w:t xml:space="preserve"> </w:t>
            </w:r>
            <w:r>
              <w:rPr>
                <w:rFonts w:hint="eastAsia" w:ascii="仿宋" w:hAnsi="仿宋" w:eastAsia="仿宋" w:cs="仿宋"/>
                <w:b/>
                <w:bCs/>
                <w:color w:val="FF0000"/>
                <w:sz w:val="24"/>
                <w:szCs w:val="24"/>
              </w:rPr>
              <w:t>分</w:t>
            </w:r>
            <w:r>
              <w:rPr>
                <w:rFonts w:hint="eastAsia" w:ascii="仿宋" w:hAnsi="仿宋" w:eastAsia="仿宋" w:cs="仿宋"/>
                <w:color w:val="000000"/>
                <w:sz w:val="24"/>
                <w:szCs w:val="24"/>
              </w:rPr>
              <w:t>（北京时间）</w:t>
            </w:r>
          </w:p>
          <w:p>
            <w:pPr>
              <w:autoSpaceDE w:val="0"/>
              <w:autoSpaceDN w:val="0"/>
              <w:rPr>
                <w:rFonts w:hint="default" w:ascii="仿宋" w:hAnsi="仿宋" w:eastAsia="仿宋" w:cs="仿宋"/>
                <w:color w:val="000000"/>
                <w:sz w:val="24"/>
                <w:szCs w:val="24"/>
                <w:u w:val="single"/>
                <w:lang w:val="en-US" w:eastAsia="zh-CN"/>
              </w:rPr>
            </w:pPr>
            <w:r>
              <w:rPr>
                <w:rFonts w:hint="eastAsia" w:ascii="仿宋" w:hAnsi="仿宋" w:eastAsia="仿宋" w:cs="仿宋"/>
                <w:color w:val="000000"/>
                <w:sz w:val="24"/>
                <w:szCs w:val="24"/>
              </w:rPr>
              <w:t>开标地点：</w:t>
            </w:r>
            <w:r>
              <w:rPr>
                <w:rFonts w:hint="eastAsia" w:ascii="仿宋" w:hAnsi="仿宋" w:eastAsia="仿宋" w:cs="仿宋"/>
                <w:b/>
                <w:bCs/>
                <w:color w:val="FF0000"/>
                <w:sz w:val="24"/>
                <w:szCs w:val="24"/>
                <w:u w:val="single"/>
                <w:lang w:val="en-US" w:eastAsia="zh-CN"/>
              </w:rPr>
              <w:t>广东省东莞市清溪镇青滨东路128号天元股份办公楼三楼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16</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述标</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需要</w:t>
            </w:r>
          </w:p>
        </w:tc>
      </w:tr>
      <w:tr>
        <w:tblPrEx>
          <w:tblCellMar>
            <w:top w:w="0" w:type="dxa"/>
            <w:left w:w="108" w:type="dxa"/>
            <w:bottom w:w="0" w:type="dxa"/>
            <w:right w:w="108" w:type="dxa"/>
          </w:tblCellMar>
        </w:tblPrEx>
        <w:trPr>
          <w:trHeight w:val="350"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17</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bCs/>
                <w:sz w:val="24"/>
                <w:szCs w:val="24"/>
              </w:rPr>
            </w:pPr>
            <w:r>
              <w:rPr>
                <w:rFonts w:hint="eastAsia" w:ascii="仿宋" w:hAnsi="仿宋" w:eastAsia="仿宋" w:cs="仿宋"/>
                <w:bCs/>
                <w:sz w:val="24"/>
                <w:szCs w:val="24"/>
              </w:rPr>
              <w:t>评标办法</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本项目采用：</w:t>
            </w:r>
            <w:r>
              <w:rPr>
                <w:rFonts w:hint="eastAsia" w:ascii="仿宋" w:hAnsi="仿宋" w:eastAsia="仿宋" w:cs="仿宋"/>
                <w:b/>
                <w:bCs/>
                <w:color w:val="FF0000"/>
                <w:sz w:val="24"/>
                <w:szCs w:val="24"/>
                <w:lang w:val="en-US" w:eastAsia="zh-CN"/>
              </w:rPr>
              <w:t>最低投标价法</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18</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其他要求</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、交付要求：</w:t>
            </w:r>
          </w:p>
          <w:p>
            <w:pPr>
              <w:spacing w:line="440" w:lineRule="exact"/>
              <w:jc w:val="left"/>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交付批次要求：</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以实际需求为准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交付日期：</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交付地点：</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以实际《采购合同》为准</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包装：</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标准验收：</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按招标文件-技术部分要求</w:t>
            </w:r>
          </w:p>
          <w:p>
            <w:pPr>
              <w:spacing w:line="440" w:lineRule="exact"/>
              <w:jc w:val="left"/>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、采购付款方式要求：</w:t>
            </w:r>
            <w:r>
              <w:rPr>
                <w:rFonts w:hint="eastAsia" w:ascii="仿宋" w:hAnsi="仿宋" w:eastAsia="仿宋" w:cs="仿宋"/>
                <w:b/>
                <w:bCs/>
                <w:color w:val="FF0000"/>
                <w:sz w:val="24"/>
                <w:szCs w:val="24"/>
                <w:u w:val="single"/>
                <w:lang w:val="en-US" w:eastAsia="zh-CN"/>
              </w:rPr>
              <w:t>月结60天</w:t>
            </w:r>
            <w:r>
              <w:rPr>
                <w:rFonts w:hint="eastAsia" w:ascii="仿宋" w:hAnsi="仿宋" w:eastAsia="仿宋" w:cs="仿宋"/>
                <w:sz w:val="24"/>
                <w:szCs w:val="24"/>
                <w:lang w:val="en-US" w:eastAsia="zh-CN"/>
              </w:rPr>
              <w:t>，</w:t>
            </w:r>
            <w:r>
              <w:rPr>
                <w:rFonts w:hint="eastAsia" w:ascii="仿宋" w:hAnsi="仿宋" w:eastAsia="仿宋" w:cs="仿宋"/>
                <w:sz w:val="24"/>
                <w:szCs w:val="24"/>
              </w:rPr>
              <w:t>详见合同条款</w:t>
            </w:r>
          </w:p>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我司月结60天：比如4月送货，5月初对账，7月16-7月22号之间付款</w:t>
            </w:r>
          </w:p>
          <w:p>
            <w:pPr>
              <w:widowControl/>
              <w:rPr>
                <w:rFonts w:hint="eastAsia" w:ascii="仿宋" w:hAnsi="仿宋" w:eastAsia="仿宋" w:cs="仿宋"/>
                <w:b/>
                <w:bCs/>
                <w:color w:val="FF0000"/>
                <w:sz w:val="24"/>
                <w:szCs w:val="24"/>
              </w:rPr>
            </w:pPr>
            <w:r>
              <w:rPr>
                <w:rFonts w:hint="eastAsia" w:ascii="仿宋" w:hAnsi="仿宋" w:eastAsia="仿宋" w:cs="仿宋"/>
                <w:b/>
                <w:bCs/>
                <w:color w:val="FF0000"/>
                <w:sz w:val="24"/>
                <w:szCs w:val="24"/>
              </w:rPr>
              <w:t>支付方式：</w:t>
            </w:r>
            <w:r>
              <w:rPr>
                <w:rFonts w:hint="eastAsia" w:ascii="仿宋" w:hAnsi="仿宋" w:eastAsia="仿宋" w:cs="仿宋"/>
                <w:b/>
                <w:bCs/>
                <w:color w:val="FF0000"/>
                <w:sz w:val="24"/>
                <w:szCs w:val="24"/>
                <w:lang w:eastAsia="zh-CN"/>
              </w:rPr>
              <w:t>☑</w:t>
            </w:r>
            <w:r>
              <w:rPr>
                <w:rFonts w:hint="eastAsia" w:ascii="仿宋" w:hAnsi="仿宋" w:eastAsia="仿宋" w:cs="仿宋"/>
                <w:b/>
                <w:bCs/>
                <w:color w:val="FF0000"/>
                <w:sz w:val="24"/>
                <w:szCs w:val="24"/>
              </w:rPr>
              <w:t>电汇 □承兑汇票 □现金收款 □刷卡收款</w:t>
            </w:r>
          </w:p>
          <w:p>
            <w:pPr>
              <w:widowControl/>
              <w:rPr>
                <w:rFonts w:hint="eastAsia" w:ascii="仿宋" w:hAnsi="仿宋" w:eastAsia="仿宋" w:cs="仿宋"/>
                <w:color w:val="000000"/>
                <w:sz w:val="24"/>
                <w:szCs w:val="24"/>
              </w:rPr>
            </w:pPr>
            <w:r>
              <w:rPr>
                <w:rFonts w:hint="eastAsia" w:ascii="仿宋" w:hAnsi="仿宋" w:eastAsia="仿宋" w:cs="仿宋"/>
                <w:b/>
                <w:bCs/>
                <w:color w:val="FF0000"/>
                <w:sz w:val="24"/>
                <w:szCs w:val="24"/>
              </w:rPr>
              <w:t>支付周期：</w:t>
            </w:r>
            <w:r>
              <w:rPr>
                <w:rFonts w:hint="eastAsia" w:ascii="仿宋" w:hAnsi="仿宋" w:eastAsia="仿宋" w:cs="仿宋"/>
                <w:b/>
                <w:bCs/>
                <w:color w:val="FF0000"/>
                <w:sz w:val="24"/>
                <w:szCs w:val="24"/>
              </w:rPr>
              <w:sym w:font="Wingdings 2" w:char="00A3"/>
            </w:r>
            <w:r>
              <w:rPr>
                <w:rFonts w:hint="eastAsia" w:ascii="仿宋" w:hAnsi="仿宋" w:eastAsia="仿宋" w:cs="仿宋"/>
                <w:b/>
                <w:bCs/>
                <w:color w:val="FF0000"/>
                <w:sz w:val="24"/>
                <w:szCs w:val="24"/>
              </w:rPr>
              <w:t xml:space="preserve">合同结算 </w:t>
            </w:r>
            <w:r>
              <w:rPr>
                <w:rFonts w:hint="eastAsia" w:ascii="仿宋" w:hAnsi="仿宋" w:eastAsia="仿宋" w:cs="仿宋"/>
                <w:b/>
                <w:bCs/>
                <w:color w:val="FF0000"/>
                <w:sz w:val="24"/>
                <w:szCs w:val="24"/>
              </w:rPr>
              <w:sym w:font="Wingdings 2" w:char="0052"/>
            </w:r>
            <w:r>
              <w:rPr>
                <w:rFonts w:hint="eastAsia" w:ascii="仿宋" w:hAnsi="仿宋" w:eastAsia="仿宋" w:cs="仿宋"/>
                <w:b/>
                <w:bCs/>
                <w:color w:val="FF0000"/>
                <w:sz w:val="24"/>
                <w:szCs w:val="24"/>
              </w:rPr>
              <w:t>月度结算 □季度结算 □年度结算</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19</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价格浮动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kern w:val="2"/>
                <w:sz w:val="24"/>
                <w:szCs w:val="24"/>
                <w:lang w:val="en-US" w:eastAsia="zh-CN" w:bidi="ar-SA"/>
              </w:rPr>
            </w:pPr>
            <w:r>
              <w:rPr>
                <w:rFonts w:hint="eastAsia" w:ascii="仿宋" w:hAnsi="仿宋" w:eastAsia="仿宋" w:cs="仿宋"/>
                <w:b/>
                <w:bCs w:val="0"/>
                <w:color w:val="FF0000"/>
                <w:sz w:val="21"/>
                <w:szCs w:val="21"/>
                <w:lang w:val="en-US" w:eastAsia="zh-CN"/>
              </w:rPr>
              <w:t>严格执行中标价格</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20</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eastAsia" w:ascii="仿宋" w:hAnsi="仿宋" w:eastAsia="仿宋" w:cs="仿宋"/>
                <w:sz w:val="24"/>
                <w:szCs w:val="24"/>
              </w:rPr>
            </w:pPr>
            <w:r>
              <w:rPr>
                <w:rFonts w:hint="eastAsia" w:ascii="仿宋" w:hAnsi="仿宋" w:eastAsia="仿宋" w:cs="仿宋"/>
                <w:sz w:val="24"/>
                <w:szCs w:val="24"/>
              </w:rPr>
              <w:t>备注</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招标人保留将原有标段或标的根据实际进行分拆并分别确定中标人的权利</w:t>
            </w:r>
            <w:r>
              <w:rPr>
                <w:rFonts w:hint="eastAsia" w:ascii="仿宋" w:hAnsi="仿宋" w:eastAsia="仿宋" w:cs="仿宋"/>
                <w:bCs/>
                <w:sz w:val="24"/>
                <w:szCs w:val="24"/>
                <w:lang w:val="en-US" w:eastAsia="zh-CN"/>
              </w:rPr>
              <w:t>。</w:t>
            </w:r>
          </w:p>
          <w:p>
            <w:pPr>
              <w:spacing w:line="440" w:lineRule="exact"/>
              <w:rPr>
                <w:rFonts w:hint="default" w:ascii="仿宋" w:hAnsi="仿宋" w:eastAsia="仿宋" w:cs="仿宋"/>
                <w:sz w:val="24"/>
                <w:szCs w:val="24"/>
                <w:u w:val="single"/>
                <w:lang w:val="en-US" w:eastAsia="zh-CN"/>
              </w:rPr>
            </w:pPr>
            <w:r>
              <w:rPr>
                <w:rFonts w:hint="eastAsia" w:ascii="仿宋" w:hAnsi="仿宋" w:eastAsia="仿宋" w:cs="仿宋"/>
                <w:bCs/>
                <w:sz w:val="24"/>
                <w:szCs w:val="24"/>
                <w:lang w:val="en-US" w:eastAsia="zh-CN"/>
              </w:rPr>
              <w:t>2.我司始终秉承廉洁诚信观念，各投标人应当仔细阅读并理解投标人须知中“廉洁要求”规定，严禁擅自接触我司生产部门/质量部门人员。</w:t>
            </w:r>
          </w:p>
        </w:tc>
      </w:tr>
      <w:tr>
        <w:tblPrEx>
          <w:tblCellMar>
            <w:top w:w="0" w:type="dxa"/>
            <w:left w:w="108" w:type="dxa"/>
            <w:bottom w:w="0" w:type="dxa"/>
            <w:right w:w="108" w:type="dxa"/>
          </w:tblCellMar>
        </w:tblPrEx>
        <w:trPr>
          <w:trHeight w:val="146" w:hRule="atLeast"/>
          <w:jc w:val="center"/>
        </w:trPr>
        <w:tc>
          <w:tcPr>
            <w:tcW w:w="820"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90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注意事项</w:t>
            </w:r>
          </w:p>
        </w:tc>
        <w:tc>
          <w:tcPr>
            <w:tcW w:w="3271" w:type="pc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1；现合作供应商参加招标，可直接发盖章报价单到招标邮箱。</w:t>
            </w:r>
          </w:p>
          <w:p>
            <w:pPr>
              <w:pStyle w:val="25"/>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2；外围参加招标供应商请发营业执照，供应商基本概况表等资料，</w:t>
            </w:r>
          </w:p>
          <w:p>
            <w:pPr>
              <w:pStyle w:val="25"/>
              <w:rPr>
                <w:rFonts w:hint="default" w:ascii="仿宋" w:hAnsi="仿宋" w:eastAsia="仿宋" w:cs="仿宋"/>
                <w:bCs/>
                <w:sz w:val="24"/>
                <w:szCs w:val="24"/>
                <w:lang w:val="en-US" w:eastAsia="zh-CN"/>
              </w:rPr>
            </w:pPr>
            <w:r>
              <w:rPr>
                <w:rFonts w:hint="eastAsia" w:ascii="仿宋" w:hAnsi="仿宋" w:eastAsia="仿宋" w:cs="仿宋"/>
                <w:bCs/>
                <w:sz w:val="24"/>
                <w:szCs w:val="24"/>
                <w:lang w:val="en-US" w:eastAsia="zh-CN"/>
              </w:rPr>
              <w:t>3；所有参加招标企业；不收取标书费，保证金等招标费用。</w:t>
            </w:r>
          </w:p>
        </w:tc>
      </w:tr>
    </w:tbl>
    <w:p>
      <w:pPr>
        <w:pStyle w:val="2"/>
        <w:bidi w:val="0"/>
        <w:ind w:firstLine="1928" w:firstLineChars="400"/>
        <w:jc w:val="both"/>
        <w:rPr>
          <w:rFonts w:hint="eastAsia"/>
          <w:lang w:val="en-US" w:eastAsia="zh-CN"/>
        </w:rPr>
      </w:pPr>
      <w:bookmarkStart w:id="9" w:name="_Toc23258"/>
    </w:p>
    <w:p>
      <w:pPr>
        <w:pStyle w:val="2"/>
        <w:bidi w:val="0"/>
        <w:jc w:val="both"/>
        <w:rPr>
          <w:rFonts w:hint="eastAsia"/>
          <w:lang w:val="en-US" w:eastAsia="zh-CN"/>
        </w:rPr>
      </w:pPr>
    </w:p>
    <w:p>
      <w:pPr>
        <w:pStyle w:val="2"/>
        <w:bidi w:val="0"/>
        <w:ind w:firstLine="1928" w:firstLineChars="400"/>
        <w:jc w:val="both"/>
        <w:rPr>
          <w:rFonts w:hint="eastAsia"/>
        </w:rPr>
      </w:pPr>
      <w:r>
        <w:rPr>
          <w:rFonts w:hint="eastAsia"/>
          <w:lang w:val="en-US" w:eastAsia="zh-CN"/>
        </w:rPr>
        <w:t xml:space="preserve">第三章 </w:t>
      </w:r>
      <w:bookmarkEnd w:id="9"/>
      <w:bookmarkStart w:id="10" w:name="_Toc41918113"/>
      <w:r>
        <w:rPr>
          <w:rFonts w:hint="eastAsia"/>
        </w:rPr>
        <w:t>采购项目要求</w:t>
      </w:r>
      <w:bookmarkEnd w:id="10"/>
    </w:p>
    <w:p>
      <w:pPr>
        <w:pStyle w:val="4"/>
        <w:bidi w:val="0"/>
        <w:rPr>
          <w:rFonts w:hint="eastAsia" w:ascii="仿宋" w:hAnsi="仿宋" w:eastAsia="仿宋" w:cs="仿宋"/>
        </w:rPr>
      </w:pPr>
      <w:r>
        <w:rPr>
          <w:rFonts w:hint="eastAsia" w:ascii="仿宋" w:hAnsi="仿宋" w:eastAsia="仿宋" w:cs="仿宋"/>
          <w:lang w:val="en-US" w:eastAsia="zh-CN"/>
        </w:rPr>
        <w:t>一</w:t>
      </w:r>
      <w:r>
        <w:rPr>
          <w:rFonts w:hint="eastAsia" w:ascii="仿宋" w:hAnsi="仿宋" w:eastAsia="仿宋" w:cs="仿宋"/>
        </w:rPr>
        <w:t>、采购内容及相关要求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本项目为</w:t>
      </w:r>
      <w:r>
        <w:rPr>
          <w:rFonts w:hint="eastAsia" w:ascii="仿宋" w:hAnsi="仿宋" w:eastAsia="仿宋" w:cs="仿宋"/>
          <w:b/>
          <w:bCs w:val="0"/>
          <w:color w:val="FF0000"/>
          <w:kern w:val="44"/>
          <w:sz w:val="28"/>
          <w:szCs w:val="28"/>
          <w:u w:val="single"/>
          <w:lang w:val="en-US" w:eastAsia="zh-CN" w:bidi="ar"/>
        </w:rPr>
        <w:t>2024年度磁性刀皮需求</w:t>
      </w:r>
      <w:r>
        <w:rPr>
          <w:rFonts w:hint="eastAsia" w:ascii="仿宋" w:hAnsi="仿宋" w:eastAsia="仿宋" w:cs="仿宋"/>
          <w:sz w:val="28"/>
          <w:szCs w:val="28"/>
        </w:rPr>
        <w:t>采购。</w:t>
      </w:r>
    </w:p>
    <w:p>
      <w:pPr>
        <w:numPr>
          <w:ilvl w:val="0"/>
          <w:numId w:val="1"/>
        </w:num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项目规模：本次招标</w:t>
      </w:r>
      <w:r>
        <w:rPr>
          <w:rFonts w:hint="eastAsia" w:ascii="仿宋" w:hAnsi="仿宋" w:eastAsia="仿宋" w:cs="仿宋"/>
          <w:color w:val="auto"/>
          <w:sz w:val="28"/>
          <w:szCs w:val="28"/>
        </w:rPr>
        <w:t>共计</w:t>
      </w:r>
      <w:r>
        <w:rPr>
          <w:rFonts w:hint="eastAsia" w:ascii="仿宋" w:hAnsi="仿宋" w:eastAsia="仿宋" w:cs="仿宋"/>
          <w:color w:val="FF0000"/>
          <w:sz w:val="28"/>
          <w:szCs w:val="28"/>
          <w:lang w:val="en-US" w:eastAsia="zh-CN"/>
        </w:rPr>
        <w:t>1</w:t>
      </w:r>
      <w:r>
        <w:rPr>
          <w:rFonts w:hint="eastAsia" w:ascii="仿宋" w:hAnsi="仿宋" w:eastAsia="仿宋" w:cs="仿宋"/>
          <w:color w:val="FF0000"/>
          <w:sz w:val="28"/>
          <w:szCs w:val="28"/>
        </w:rPr>
        <w:t>个</w:t>
      </w:r>
      <w:r>
        <w:rPr>
          <w:rFonts w:hint="eastAsia" w:ascii="仿宋" w:hAnsi="仿宋" w:eastAsia="仿宋" w:cs="仿宋"/>
          <w:color w:val="auto"/>
          <w:sz w:val="28"/>
          <w:szCs w:val="28"/>
        </w:rPr>
        <w:t>合同包</w:t>
      </w:r>
      <w:r>
        <w:rPr>
          <w:rFonts w:hint="eastAsia" w:ascii="仿宋" w:hAnsi="仿宋" w:eastAsia="仿宋" w:cs="仿宋"/>
          <w:sz w:val="28"/>
          <w:szCs w:val="28"/>
        </w:rPr>
        <w:t>，总采购预估</w:t>
      </w:r>
      <w:r>
        <w:rPr>
          <w:rFonts w:hint="eastAsia" w:ascii="仿宋" w:hAnsi="仿宋" w:eastAsia="仿宋" w:cs="仿宋"/>
          <w:sz w:val="28"/>
          <w:szCs w:val="28"/>
          <w:lang w:val="en-US" w:eastAsia="zh-CN"/>
        </w:rPr>
        <w:t>量</w:t>
      </w:r>
      <w:r>
        <w:rPr>
          <w:rFonts w:hint="eastAsia" w:ascii="仿宋" w:hAnsi="仿宋" w:eastAsia="仿宋" w:cs="仿宋"/>
          <w:sz w:val="28"/>
          <w:szCs w:val="28"/>
        </w:rPr>
        <w:t>为</w:t>
      </w:r>
      <w:r>
        <w:rPr>
          <w:rFonts w:hint="eastAsia" w:ascii="仿宋" w:hAnsi="仿宋" w:eastAsia="仿宋" w:cs="仿宋"/>
          <w:color w:val="FF0000"/>
          <w:sz w:val="28"/>
          <w:szCs w:val="28"/>
          <w:lang w:val="en-US" w:eastAsia="zh-CN"/>
        </w:rPr>
        <w:t>869张</w:t>
      </w:r>
      <w:r>
        <w:rPr>
          <w:rFonts w:hint="eastAsia" w:ascii="仿宋" w:hAnsi="仿宋" w:eastAsia="仿宋" w:cs="仿宋"/>
          <w:sz w:val="28"/>
          <w:szCs w:val="28"/>
          <w:lang w:eastAsia="zh-CN"/>
        </w:rPr>
        <w:t>，</w:t>
      </w:r>
      <w:r>
        <w:rPr>
          <w:rFonts w:hint="eastAsia" w:ascii="仿宋" w:hAnsi="仿宋" w:eastAsia="仿宋" w:cs="仿宋"/>
          <w:color w:val="auto"/>
          <w:sz w:val="28"/>
          <w:szCs w:val="28"/>
          <w:u w:val="none"/>
          <w:lang w:val="en-US" w:eastAsia="zh-CN"/>
        </w:rPr>
        <w:t>项目清单如下：</w:t>
      </w:r>
    </w:p>
    <w:p>
      <w:pPr>
        <w:spacing w:line="360" w:lineRule="auto"/>
        <w:rPr>
          <w:rFonts w:hint="default" w:ascii="仿宋" w:hAnsi="仿宋" w:eastAsia="仿宋" w:cs="仿宋"/>
          <w:b/>
          <w:bCs/>
          <w:sz w:val="24"/>
          <w:szCs w:val="20"/>
          <w:lang w:val="en-US" w:eastAsia="zh-CN"/>
        </w:rPr>
      </w:pPr>
      <w:r>
        <w:rPr>
          <w:rFonts w:hint="eastAsia" w:ascii="仿宋" w:hAnsi="仿宋" w:eastAsia="仿宋" w:cs="仿宋"/>
          <w:b/>
          <w:bCs/>
          <w:sz w:val="24"/>
          <w:szCs w:val="20"/>
        </w:rPr>
        <w:t>注：具体采购金额以实际业务发生量为准</w:t>
      </w:r>
      <w:r>
        <w:rPr>
          <w:rFonts w:hint="eastAsia" w:ascii="仿宋" w:hAnsi="仿宋" w:eastAsia="仿宋" w:cs="仿宋"/>
          <w:b/>
          <w:bCs/>
          <w:sz w:val="24"/>
          <w:szCs w:val="20"/>
          <w:lang w:eastAsia="zh-CN"/>
        </w:rPr>
        <w:t>，</w:t>
      </w:r>
      <w:r>
        <w:rPr>
          <w:rFonts w:hint="eastAsia" w:ascii="仿宋" w:hAnsi="仿宋" w:eastAsia="仿宋" w:cs="仿宋"/>
          <w:b/>
          <w:bCs/>
          <w:sz w:val="24"/>
          <w:szCs w:val="20"/>
          <w:lang w:val="en-US" w:eastAsia="zh-CN"/>
        </w:rPr>
        <w:t>具体常用规格可参考附件。</w:t>
      </w:r>
    </w:p>
    <w:tbl>
      <w:tblPr>
        <w:tblStyle w:val="19"/>
        <w:tblW w:w="55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82"/>
        <w:gridCol w:w="2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682"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厂区</w:t>
            </w:r>
          </w:p>
        </w:tc>
        <w:tc>
          <w:tcPr>
            <w:tcW w:w="2864"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4"/>
                <w:szCs w:val="24"/>
                <w:u w:val="none"/>
                <w:lang w:val="en-US" w:eastAsia="zh-CN"/>
              </w:rPr>
            </w:pPr>
            <w:r>
              <w:rPr>
                <w:rFonts w:hint="eastAsia" w:ascii="仿宋" w:hAnsi="仿宋" w:eastAsia="仿宋" w:cs="仿宋"/>
                <w:b w:val="0"/>
                <w:bCs w:val="0"/>
                <w:i w:val="0"/>
                <w:iCs w:val="0"/>
                <w:color w:val="000000"/>
                <w:sz w:val="24"/>
                <w:szCs w:val="24"/>
                <w:u w:val="none"/>
                <w:lang w:val="en-US" w:eastAsia="zh-CN"/>
              </w:rPr>
              <w:t>年采购量（张）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东莞基地</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rPr>
            </w:pPr>
            <w:r>
              <w:rPr>
                <w:rFonts w:hint="eastAsia" w:ascii="仿宋" w:hAnsi="仿宋" w:eastAsia="仿宋" w:cs="仿宋"/>
                <w:b w:val="0"/>
                <w:bCs w:val="0"/>
                <w:i w:val="0"/>
                <w:iCs w:val="0"/>
                <w:color w:val="000000"/>
                <w:kern w:val="0"/>
                <w:sz w:val="22"/>
                <w:szCs w:val="22"/>
                <w:u w:val="none"/>
                <w:lang w:val="en-US" w:eastAsia="zh-CN" w:bidi="ar"/>
              </w:rPr>
              <w:t>浙江基地</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682"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rPr>
            </w:pPr>
            <w:r>
              <w:rPr>
                <w:rFonts w:hint="eastAsia" w:ascii="仿宋" w:hAnsi="仿宋" w:eastAsia="仿宋" w:cs="仿宋"/>
                <w:b w:val="0"/>
                <w:bCs w:val="0"/>
                <w:i w:val="0"/>
                <w:iCs w:val="0"/>
                <w:color w:val="000000"/>
                <w:kern w:val="0"/>
                <w:sz w:val="22"/>
                <w:szCs w:val="22"/>
                <w:u w:val="none"/>
                <w:lang w:val="en-US" w:eastAsia="zh-CN" w:bidi="ar"/>
              </w:rPr>
              <w:t>湖北基地</w:t>
            </w:r>
          </w:p>
        </w:tc>
        <w:tc>
          <w:tcPr>
            <w:tcW w:w="2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2"/>
                <w:szCs w:val="22"/>
                <w:u w:val="none"/>
                <w:lang w:val="en-US" w:eastAsia="zh-CN"/>
              </w:rPr>
            </w:pPr>
            <w:r>
              <w:rPr>
                <w:rFonts w:hint="eastAsia" w:ascii="仿宋" w:hAnsi="仿宋" w:eastAsia="仿宋" w:cs="仿宋"/>
                <w:b w:val="0"/>
                <w:bCs w:val="0"/>
                <w:i w:val="0"/>
                <w:iCs w:val="0"/>
                <w:color w:val="000000"/>
                <w:sz w:val="22"/>
                <w:szCs w:val="22"/>
                <w:u w:val="none"/>
                <w:lang w:val="en-US" w:eastAsia="zh-CN"/>
              </w:rPr>
              <w:t>128</w:t>
            </w:r>
          </w:p>
        </w:tc>
      </w:tr>
    </w:tbl>
    <w:p>
      <w:pPr>
        <w:pStyle w:val="25"/>
        <w:rPr>
          <w:rFonts w:hint="eastAsia"/>
          <w:lang w:eastAsia="zh-CN"/>
        </w:rPr>
      </w:pPr>
    </w:p>
    <w:p>
      <w:pPr>
        <w:spacing w:line="360" w:lineRule="auto"/>
        <w:ind w:left="279" w:leftChars="133" w:firstLine="280" w:firstLineChars="100"/>
        <w:rPr>
          <w:rFonts w:hint="default" w:ascii="仿宋" w:hAnsi="仿宋" w:eastAsia="仿宋" w:cs="仿宋"/>
          <w:sz w:val="28"/>
          <w:szCs w:val="21"/>
          <w:lang w:val="en-US" w:eastAsia="zh-CN"/>
        </w:rPr>
      </w:pPr>
      <w:r>
        <w:rPr>
          <w:rFonts w:hint="eastAsia" w:ascii="仿宋" w:hAnsi="仿宋" w:eastAsia="仿宋" w:cs="仿宋"/>
          <w:sz w:val="28"/>
          <w:szCs w:val="21"/>
          <w:lang w:val="en-US" w:eastAsia="zh-CN"/>
        </w:rPr>
        <w:t>请按不同刀线区间报价，如下表</w:t>
      </w:r>
    </w:p>
    <w:tbl>
      <w:tblPr>
        <w:tblStyle w:val="19"/>
        <w:tblW w:w="90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64"/>
        <w:gridCol w:w="1346"/>
        <w:gridCol w:w="1442"/>
        <w:gridCol w:w="1500"/>
        <w:gridCol w:w="1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964" w:type="dxa"/>
            <w:tcBorders>
              <w:top w:val="single" w:color="000000" w:sz="8" w:space="0"/>
              <w:left w:val="single" w:color="000000" w:sz="8"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刀线范围</w:t>
            </w:r>
          </w:p>
        </w:tc>
        <w:tc>
          <w:tcPr>
            <w:tcW w:w="1346"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sz w:val="28"/>
                <w:szCs w:val="28"/>
                <w:u w:val="none"/>
                <w:lang w:val="en-US" w:eastAsia="zh-CN"/>
              </w:rPr>
            </w:pPr>
            <w:r>
              <w:rPr>
                <w:rFonts w:hint="eastAsia" w:ascii="仿宋" w:hAnsi="仿宋" w:eastAsia="仿宋" w:cs="仿宋"/>
                <w:b w:val="0"/>
                <w:bCs w:val="0"/>
                <w:i w:val="0"/>
                <w:iCs w:val="0"/>
                <w:color w:val="000000"/>
                <w:sz w:val="28"/>
                <w:szCs w:val="28"/>
                <w:u w:val="none"/>
                <w:lang w:val="en-US" w:eastAsia="zh-CN"/>
              </w:rPr>
              <w:t>东莞报价</w:t>
            </w:r>
          </w:p>
        </w:tc>
        <w:tc>
          <w:tcPr>
            <w:tcW w:w="1442"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浙江报价</w:t>
            </w:r>
          </w:p>
        </w:tc>
        <w:tc>
          <w:tcPr>
            <w:tcW w:w="1500"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湖北报价</w:t>
            </w:r>
          </w:p>
        </w:tc>
        <w:tc>
          <w:tcPr>
            <w:tcW w:w="1769" w:type="dxa"/>
            <w:tcBorders>
              <w:top w:val="single" w:color="000000" w:sz="8" w:space="0"/>
              <w:left w:val="single" w:color="000000" w:sz="4" w:space="0"/>
              <w:bottom w:val="single" w:color="000000" w:sz="4" w:space="0"/>
              <w:right w:val="single" w:color="000000" w:sz="4" w:space="0"/>
            </w:tcBorders>
            <w:shd w:val="clear" w:color="auto" w:fill="D0CECE"/>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8"/>
                <w:szCs w:val="28"/>
                <w:u w:val="none"/>
                <w:lang w:val="en-US" w:eastAsia="zh-CN" w:bidi="ar"/>
              </w:rPr>
            </w:pPr>
            <w:r>
              <w:rPr>
                <w:rFonts w:hint="eastAsia" w:ascii="仿宋" w:hAnsi="仿宋" w:eastAsia="仿宋" w:cs="仿宋"/>
                <w:b w:val="0"/>
                <w:bCs w:val="0"/>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sz w:val="24"/>
                <w:szCs w:val="24"/>
                <w:lang w:val="en-US" w:eastAsia="zh-CN"/>
              </w:rPr>
              <w:t>刀皮底价/最低消费</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分三基地报价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sz w:val="24"/>
                <w:szCs w:val="24"/>
                <w:lang w:val="en-US" w:eastAsia="zh-CN"/>
              </w:rPr>
              <w:t>4000mm刀线以内</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sz w:val="24"/>
                <w:szCs w:val="24"/>
                <w:lang w:val="en-US" w:eastAsia="zh-CN"/>
              </w:rPr>
              <w:t>4000-10000mm刀线</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10000-20000mm刀线</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20000mm刀线以上</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964" w:type="dxa"/>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加工；镀铬</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eastAsia="zh-CN"/>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c>
          <w:tcPr>
            <w:tcW w:w="1769" w:type="dxa"/>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021" w:type="dxa"/>
            <w:gridSpan w:val="5"/>
            <w:tcBorders>
              <w:top w:val="single" w:color="000000" w:sz="4" w:space="0"/>
              <w:left w:val="single" w:color="000000" w:sz="8" w:space="0"/>
              <w:bottom w:val="single" w:color="000000" w:sz="4" w:space="0"/>
              <w:right w:val="single" w:color="000000" w:sz="4" w:space="0"/>
            </w:tcBorders>
            <w:shd w:val="clear" w:color="auto" w:fill="auto"/>
            <w:noWrap/>
            <w:vAlign w:val="center"/>
          </w:tcPr>
          <w:p>
            <w:pPr>
              <w:numPr>
                <w:ilvl w:val="0"/>
                <w:numId w:val="0"/>
              </w:numPr>
              <w:spacing w:before="18" w:line="297" w:lineRule="auto"/>
              <w:ind w:right="-2" w:rightChars="0" w:firstLine="480" w:firstLineChars="200"/>
              <w:rPr>
                <w:rFonts w:hint="eastAsia"/>
                <w:lang w:val="en-US" w:eastAsia="zh-CN"/>
              </w:rPr>
            </w:pPr>
            <w:r>
              <w:rPr>
                <w:rFonts w:hint="eastAsia" w:ascii="仿宋" w:hAnsi="仿宋" w:eastAsia="仿宋" w:cs="仿宋"/>
                <w:i w:val="0"/>
                <w:iCs w:val="0"/>
                <w:color w:val="000000"/>
                <w:sz w:val="24"/>
                <w:szCs w:val="24"/>
                <w:u w:val="none"/>
                <w:lang w:val="en-US" w:eastAsia="zh-CN"/>
              </w:rPr>
              <w:t>验收标准；</w:t>
            </w:r>
            <w:r>
              <w:rPr>
                <w:rFonts w:hint="eastAsia" w:ascii="仿宋" w:hAnsi="仿宋" w:eastAsia="仿宋" w:cs="仿宋"/>
                <w:b w:val="0"/>
                <w:bCs w:val="0"/>
                <w:color w:val="FF0000"/>
                <w:spacing w:val="2"/>
                <w:kern w:val="2"/>
                <w:sz w:val="24"/>
                <w:szCs w:val="24"/>
                <w:u w:val="none"/>
                <w:lang w:val="en-US" w:eastAsia="zh-CN" w:bidi="ar-SA"/>
              </w:rPr>
              <w:t>刀皮与刀具图纸一致、两层标签平均寿命100-120万转，三层标签平均寿命70-90万转，刃口平整、无凹凸状、刀锋无缺损、锈痕、变形。使用过程中，能让原纸与废料分离彻底、无毛边、刃口无粘片。</w:t>
            </w:r>
          </w:p>
          <w:p>
            <w:pPr>
              <w:keepNext w:val="0"/>
              <w:keepLines w:val="0"/>
              <w:widowControl/>
              <w:suppressLineNumbers w:val="0"/>
              <w:jc w:val="left"/>
              <w:textAlignment w:val="center"/>
              <w:rPr>
                <w:rFonts w:hint="default" w:ascii="仿宋" w:hAnsi="仿宋" w:eastAsia="仿宋" w:cs="仿宋"/>
                <w:i w:val="0"/>
                <w:iCs w:val="0"/>
                <w:color w:val="000000"/>
                <w:sz w:val="22"/>
                <w:szCs w:val="22"/>
                <w:u w:val="none"/>
                <w:lang w:val="en-US" w:eastAsia="zh-CN"/>
              </w:rPr>
            </w:pPr>
          </w:p>
        </w:tc>
      </w:tr>
    </w:tbl>
    <w:p>
      <w:pPr>
        <w:numPr>
          <w:ilvl w:val="0"/>
          <w:numId w:val="0"/>
        </w:numPr>
        <w:spacing w:line="440" w:lineRule="exact"/>
        <w:rPr>
          <w:rFonts w:hint="eastAsia" w:ascii="仿宋" w:hAnsi="仿宋" w:eastAsia="仿宋" w:cs="仿宋"/>
          <w:b w:val="0"/>
          <w:bCs w:val="0"/>
          <w:color w:val="FF0000"/>
          <w:sz w:val="24"/>
          <w:szCs w:val="24"/>
          <w:u w:val="none"/>
        </w:rPr>
      </w:pPr>
      <w:r>
        <w:rPr>
          <w:rFonts w:hint="eastAsia" w:ascii="仿宋" w:hAnsi="仿宋" w:eastAsia="仿宋" w:cs="仿宋"/>
          <w:b w:val="0"/>
          <w:bCs w:val="0"/>
          <w:color w:val="FF0000"/>
          <w:sz w:val="24"/>
          <w:szCs w:val="24"/>
          <w:u w:val="none"/>
          <w:lang w:val="en-US" w:eastAsia="zh-CN"/>
        </w:rPr>
        <w:t>东莞总部地址；广东省东莞市清溪镇青滨东路128号天元股份</w:t>
      </w:r>
      <w:r>
        <w:rPr>
          <w:rFonts w:hint="eastAsia" w:ascii="仿宋" w:hAnsi="仿宋" w:eastAsia="仿宋" w:cs="仿宋"/>
          <w:b w:val="0"/>
          <w:bCs w:val="0"/>
          <w:color w:val="FF0000"/>
          <w:sz w:val="24"/>
          <w:szCs w:val="24"/>
          <w:u w:val="none"/>
        </w:rPr>
        <w:t xml:space="preserve"> </w:t>
      </w:r>
    </w:p>
    <w:p>
      <w:pPr>
        <w:numPr>
          <w:ilvl w:val="0"/>
          <w:numId w:val="0"/>
        </w:numPr>
        <w:spacing w:line="440" w:lineRule="exact"/>
        <w:rPr>
          <w:rFonts w:hint="eastAsia"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湖北基地地址；湖北省黄石市浠水经济开发区散花工业园滨江五路2号</w:t>
      </w:r>
    </w:p>
    <w:p>
      <w:pPr>
        <w:numPr>
          <w:ilvl w:val="0"/>
          <w:numId w:val="0"/>
        </w:numPr>
        <w:spacing w:line="440" w:lineRule="exact"/>
        <w:rPr>
          <w:rFonts w:hint="default" w:ascii="仿宋" w:hAnsi="仿宋" w:eastAsia="仿宋" w:cs="仿宋"/>
          <w:b w:val="0"/>
          <w:bCs w:val="0"/>
          <w:color w:val="FF0000"/>
          <w:sz w:val="24"/>
          <w:szCs w:val="24"/>
          <w:u w:val="none"/>
          <w:lang w:val="en-US" w:eastAsia="zh-CN"/>
        </w:rPr>
      </w:pPr>
      <w:r>
        <w:rPr>
          <w:rFonts w:hint="eastAsia" w:ascii="仿宋" w:hAnsi="仿宋" w:eastAsia="仿宋" w:cs="仿宋"/>
          <w:b w:val="0"/>
          <w:bCs w:val="0"/>
          <w:color w:val="FF0000"/>
          <w:sz w:val="24"/>
          <w:szCs w:val="24"/>
          <w:u w:val="none"/>
          <w:lang w:val="en-US" w:eastAsia="zh-CN"/>
        </w:rPr>
        <w:t>浙江基地地址；浙江省嘉兴市平湖市新埭镇平兴线杨庄浜段396号</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二</w:t>
      </w:r>
      <w:r>
        <w:rPr>
          <w:rFonts w:hint="eastAsia" w:ascii="仿宋" w:hAnsi="仿宋" w:eastAsia="仿宋" w:cs="仿宋"/>
          <w:sz w:val="28"/>
          <w:szCs w:val="21"/>
        </w:rPr>
        <w:t>）采购服务期限：</w:t>
      </w:r>
      <w:r>
        <w:rPr>
          <w:rFonts w:hint="eastAsia" w:ascii="仿宋" w:hAnsi="仿宋" w:eastAsia="仿宋" w:cs="仿宋"/>
          <w:b/>
          <w:bCs/>
          <w:color w:val="FF0000"/>
          <w:sz w:val="28"/>
          <w:szCs w:val="21"/>
        </w:rPr>
        <w:t>1年，考核通过可续签一年。</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三</w:t>
      </w:r>
      <w:r>
        <w:rPr>
          <w:rFonts w:hint="eastAsia" w:ascii="仿宋" w:hAnsi="仿宋" w:eastAsia="仿宋" w:cs="仿宋"/>
          <w:sz w:val="28"/>
          <w:szCs w:val="21"/>
        </w:rPr>
        <w:t>）拟中标供应商数量：</w:t>
      </w:r>
      <w:r>
        <w:rPr>
          <w:rFonts w:hint="eastAsia" w:ascii="仿宋" w:hAnsi="仿宋" w:eastAsia="仿宋" w:cs="仿宋"/>
          <w:b/>
          <w:bCs/>
          <w:color w:val="FF0000"/>
          <w:sz w:val="28"/>
          <w:szCs w:val="21"/>
          <w:lang w:val="en-US" w:eastAsia="zh-CN"/>
        </w:rPr>
        <w:t>1</w:t>
      </w:r>
      <w:r>
        <w:rPr>
          <w:rFonts w:hint="eastAsia" w:ascii="仿宋" w:hAnsi="仿宋" w:eastAsia="仿宋" w:cs="仿宋"/>
          <w:b/>
          <w:bCs/>
          <w:color w:val="FF0000"/>
          <w:sz w:val="28"/>
          <w:szCs w:val="21"/>
        </w:rPr>
        <w:t>家。</w:t>
      </w:r>
    </w:p>
    <w:p>
      <w:pPr>
        <w:spacing w:line="360" w:lineRule="auto"/>
        <w:ind w:firstLine="560" w:firstLineChars="200"/>
        <w:rPr>
          <w:rFonts w:hint="eastAsia" w:ascii="仿宋" w:hAnsi="仿宋" w:eastAsia="仿宋" w:cs="仿宋"/>
          <w:sz w:val="28"/>
          <w:szCs w:val="21"/>
        </w:rPr>
      </w:pPr>
      <w:r>
        <w:rPr>
          <w:rFonts w:hint="eastAsia" w:ascii="仿宋" w:hAnsi="仿宋" w:eastAsia="仿宋" w:cs="仿宋"/>
          <w:sz w:val="28"/>
          <w:szCs w:val="21"/>
        </w:rPr>
        <w:t>（</w:t>
      </w:r>
      <w:r>
        <w:rPr>
          <w:rFonts w:hint="eastAsia" w:ascii="仿宋" w:hAnsi="仿宋" w:eastAsia="仿宋" w:cs="仿宋"/>
          <w:sz w:val="28"/>
          <w:szCs w:val="21"/>
          <w:lang w:val="en-US" w:eastAsia="zh-CN"/>
        </w:rPr>
        <w:t>四</w:t>
      </w:r>
      <w:r>
        <w:rPr>
          <w:rFonts w:hint="eastAsia" w:ascii="仿宋" w:hAnsi="仿宋" w:eastAsia="仿宋" w:cs="仿宋"/>
          <w:sz w:val="28"/>
          <w:szCs w:val="21"/>
        </w:rPr>
        <w:t>）超过单项单价做无效标处理。</w:t>
      </w:r>
    </w:p>
    <w:p>
      <w:pPr>
        <w:spacing w:line="360" w:lineRule="auto"/>
        <w:ind w:left="279" w:leftChars="133" w:firstLine="280" w:firstLineChars="100"/>
        <w:rPr>
          <w:rFonts w:hint="default" w:ascii="仿宋" w:hAnsi="仿宋" w:eastAsia="仿宋" w:cs="仿宋"/>
          <w:sz w:val="28"/>
          <w:szCs w:val="21"/>
          <w:lang w:val="en-US" w:eastAsia="zh-CN"/>
        </w:rPr>
      </w:pPr>
      <w:r>
        <w:rPr>
          <w:rFonts w:hint="eastAsia" w:ascii="仿宋" w:hAnsi="仿宋" w:eastAsia="仿宋" w:cs="仿宋"/>
          <w:sz w:val="28"/>
          <w:szCs w:val="21"/>
        </w:rPr>
        <w:t>（</w:t>
      </w:r>
      <w:r>
        <w:rPr>
          <w:rFonts w:hint="eastAsia" w:ascii="仿宋" w:hAnsi="仿宋" w:eastAsia="仿宋" w:cs="仿宋"/>
          <w:sz w:val="28"/>
          <w:szCs w:val="21"/>
          <w:lang w:val="en-US" w:eastAsia="zh-CN"/>
        </w:rPr>
        <w:t>五</w:t>
      </w:r>
      <w:r>
        <w:rPr>
          <w:rFonts w:hint="eastAsia" w:ascii="仿宋" w:hAnsi="仿宋" w:eastAsia="仿宋" w:cs="仿宋"/>
          <w:sz w:val="28"/>
          <w:szCs w:val="21"/>
        </w:rPr>
        <w:t>）报价</w:t>
      </w:r>
      <w:r>
        <w:rPr>
          <w:rFonts w:hint="eastAsia" w:ascii="仿宋" w:hAnsi="仿宋" w:eastAsia="仿宋" w:cs="仿宋"/>
          <w:sz w:val="28"/>
          <w:szCs w:val="21"/>
          <w:lang w:val="en-US" w:eastAsia="zh-CN"/>
        </w:rPr>
        <w:t>规定</w:t>
      </w:r>
      <w:r>
        <w:rPr>
          <w:rFonts w:hint="eastAsia" w:ascii="仿宋" w:hAnsi="仿宋" w:eastAsia="仿宋" w:cs="仿宋"/>
          <w:sz w:val="28"/>
          <w:szCs w:val="21"/>
        </w:rPr>
        <w:t>：</w:t>
      </w:r>
      <w:r>
        <w:rPr>
          <w:rFonts w:hint="eastAsia" w:ascii="仿宋" w:hAnsi="仿宋" w:eastAsia="仿宋" w:cs="仿宋"/>
          <w:sz w:val="28"/>
          <w:szCs w:val="21"/>
          <w:lang w:val="en-US" w:eastAsia="zh-CN"/>
        </w:rPr>
        <w:t>投标人以 元</w:t>
      </w:r>
      <w:r>
        <w:rPr>
          <w:rFonts w:hint="eastAsia" w:ascii="仿宋" w:hAnsi="仿宋" w:eastAsia="仿宋" w:cs="仿宋"/>
          <w:b w:val="0"/>
          <w:bCs w:val="0"/>
          <w:color w:val="FF0000"/>
          <w:sz w:val="24"/>
          <w:szCs w:val="24"/>
          <w:u w:val="single"/>
          <w:lang w:val="en-US" w:eastAsia="zh-CN"/>
        </w:rPr>
        <w:t>/mm</w:t>
      </w:r>
      <w:r>
        <w:rPr>
          <w:rFonts w:hint="eastAsia" w:ascii="仿宋" w:hAnsi="仿宋" w:eastAsia="仿宋" w:cs="仿宋"/>
          <w:b w:val="0"/>
          <w:bCs w:val="0"/>
          <w:color w:val="FF0000"/>
          <w:sz w:val="28"/>
          <w:szCs w:val="21"/>
          <w:lang w:val="en-US" w:eastAsia="zh-CN"/>
        </w:rPr>
        <w:t xml:space="preserve"> </w:t>
      </w:r>
      <w:r>
        <w:rPr>
          <w:rFonts w:hint="eastAsia" w:ascii="仿宋" w:hAnsi="仿宋" w:eastAsia="仿宋" w:cs="仿宋"/>
          <w:sz w:val="28"/>
          <w:szCs w:val="21"/>
          <w:lang w:val="en-US" w:eastAsia="zh-CN"/>
        </w:rPr>
        <w:t>作为报价单位，该</w:t>
      </w:r>
      <w:r>
        <w:rPr>
          <w:rFonts w:hint="eastAsia" w:ascii="仿宋" w:hAnsi="仿宋" w:eastAsia="仿宋" w:cs="仿宋"/>
          <w:sz w:val="28"/>
          <w:szCs w:val="21"/>
        </w:rPr>
        <w:t>投标报价是履行合同的最终价格，包括但不限于接印、校样、材料、包装、配送费、税费等，以及为完成本项目所可能发生的全部费用。投标人对合同内容的费用、质量、安全、文明服务等实行全面承包。</w:t>
      </w:r>
    </w:p>
    <w:p>
      <w:pPr>
        <w:pStyle w:val="4"/>
        <w:bidi w:val="0"/>
        <w:rPr>
          <w:rFonts w:hint="eastAsia" w:ascii="仿宋" w:hAnsi="仿宋" w:eastAsia="仿宋" w:cs="仿宋"/>
        </w:rPr>
      </w:pPr>
      <w:r>
        <w:rPr>
          <w:rFonts w:hint="eastAsia" w:ascii="仿宋" w:hAnsi="仿宋" w:eastAsia="仿宋" w:cs="仿宋"/>
          <w:lang w:val="en-US" w:eastAsia="zh-CN"/>
        </w:rPr>
        <w:t>二、</w:t>
      </w:r>
      <w:r>
        <w:rPr>
          <w:rFonts w:hint="eastAsia" w:ascii="仿宋" w:hAnsi="仿宋" w:eastAsia="仿宋" w:cs="仿宋"/>
        </w:rPr>
        <w:t>服务规范</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1.投标人需提供接印、校样、送货、出具发票等一条龙服务。</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2.严格按照样品进行</w:t>
      </w:r>
      <w:r>
        <w:rPr>
          <w:rFonts w:hint="eastAsia" w:ascii="仿宋" w:hAnsi="仿宋" w:eastAsia="仿宋" w:cs="仿宋"/>
          <w:color w:val="auto"/>
          <w:kern w:val="2"/>
          <w:sz w:val="28"/>
          <w:szCs w:val="28"/>
          <w:lang w:val="en-US" w:eastAsia="zh-CN"/>
        </w:rPr>
        <w:t>生产</w:t>
      </w:r>
      <w:r>
        <w:rPr>
          <w:rFonts w:hint="eastAsia" w:ascii="仿宋" w:hAnsi="仿宋" w:eastAsia="仿宋" w:cs="仿宋"/>
          <w:color w:val="auto"/>
          <w:kern w:val="2"/>
          <w:sz w:val="28"/>
          <w:szCs w:val="28"/>
        </w:rPr>
        <w:t>，除非要求或者同意修改，否则不得</w:t>
      </w:r>
      <w:r>
        <w:rPr>
          <w:rFonts w:hint="eastAsia" w:ascii="仿宋" w:hAnsi="仿宋" w:eastAsia="仿宋" w:cs="仿宋"/>
          <w:color w:val="auto"/>
          <w:kern w:val="2"/>
          <w:sz w:val="28"/>
          <w:szCs w:val="28"/>
          <w:lang w:val="en-US" w:eastAsia="zh-CN"/>
        </w:rPr>
        <w:t>产品质量</w:t>
      </w:r>
      <w:r>
        <w:rPr>
          <w:rFonts w:hint="eastAsia" w:ascii="仿宋" w:hAnsi="仿宋" w:eastAsia="仿宋" w:cs="仿宋"/>
          <w:color w:val="auto"/>
          <w:kern w:val="2"/>
          <w:sz w:val="28"/>
          <w:szCs w:val="28"/>
        </w:rPr>
        <w:t>进行任何形式的修改。</w:t>
      </w:r>
    </w:p>
    <w:p>
      <w:pPr>
        <w:pStyle w:val="25"/>
        <w:spacing w:line="360" w:lineRule="auto"/>
        <w:rPr>
          <w:rFonts w:hint="eastAsia" w:ascii="仿宋" w:hAnsi="仿宋" w:eastAsia="仿宋" w:cs="仿宋"/>
          <w:color w:val="auto"/>
          <w:kern w:val="2"/>
          <w:sz w:val="28"/>
          <w:szCs w:val="28"/>
        </w:rPr>
      </w:pPr>
      <w:r>
        <w:rPr>
          <w:rFonts w:hint="eastAsia" w:ascii="仿宋" w:hAnsi="仿宋" w:eastAsia="仿宋" w:cs="仿宋"/>
          <w:color w:val="auto"/>
          <w:kern w:val="2"/>
          <w:sz w:val="28"/>
          <w:szCs w:val="28"/>
          <w:lang w:val="en-US" w:eastAsia="zh-CN"/>
        </w:rPr>
        <w:t>3</w:t>
      </w:r>
      <w:r>
        <w:rPr>
          <w:rFonts w:hint="eastAsia" w:ascii="仿宋" w:hAnsi="仿宋" w:eastAsia="仿宋" w:cs="仿宋"/>
          <w:color w:val="auto"/>
          <w:kern w:val="2"/>
          <w:sz w:val="28"/>
          <w:szCs w:val="28"/>
        </w:rPr>
        <w:t>.投标人需提供增值税专用发票（税率13%），合同履行期间如遇税率变动，合同不含税金额不变，双方根据新税率签订补充协议。</w:t>
      </w:r>
    </w:p>
    <w:p>
      <w:pPr>
        <w:pStyle w:val="4"/>
        <w:bidi w:val="0"/>
        <w:rPr>
          <w:rFonts w:hint="eastAsia" w:ascii="仿宋" w:hAnsi="仿宋" w:eastAsia="仿宋" w:cs="仿宋"/>
          <w:lang w:val="en-US" w:eastAsia="zh-CN"/>
        </w:rPr>
      </w:pPr>
      <w:r>
        <w:rPr>
          <w:rFonts w:hint="eastAsia" w:ascii="仿宋" w:hAnsi="仿宋" w:eastAsia="仿宋" w:cs="仿宋"/>
          <w:lang w:val="en-US" w:eastAsia="zh-CN"/>
        </w:rPr>
        <w:t>三、验收标准</w:t>
      </w:r>
    </w:p>
    <w:p>
      <w:pPr>
        <w:pStyle w:val="25"/>
        <w:spacing w:line="360" w:lineRule="auto"/>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rPr>
        <w:t>质量按招标人的要求以及国家、行业和地方标准进行验收，如国家有新标准出台，则应符合国家所颁发的最新版本的质量和技术要求。投标人不得因新标准的实施要求价格调整。</w:t>
      </w:r>
      <w:r>
        <w:rPr>
          <w:rFonts w:hint="eastAsia" w:ascii="仿宋" w:hAnsi="仿宋" w:eastAsia="仿宋" w:cs="仿宋"/>
          <w:color w:val="auto"/>
          <w:sz w:val="28"/>
          <w:szCs w:val="32"/>
          <w:lang w:val="en-US" w:eastAsia="zh-CN"/>
        </w:rPr>
        <w:t>具体验收标准如下：</w:t>
      </w:r>
    </w:p>
    <w:p>
      <w:pPr>
        <w:pStyle w:val="25"/>
        <w:spacing w:line="360" w:lineRule="auto"/>
        <w:ind w:firstLine="562" w:firstLineChars="200"/>
        <w:rPr>
          <w:rFonts w:hint="default"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1.包装要求：包装无破损，完好</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2.来料验货：随货提供刀皮材质报告(材质报告包括材置，硬度、密度等）</w:t>
      </w:r>
    </w:p>
    <w:p>
      <w:pPr>
        <w:ind w:firstLine="562" w:firstLineChars="200"/>
        <w:rPr>
          <w:rFonts w:hint="eastAsia" w:ascii="仿宋" w:hAnsi="仿宋" w:eastAsia="仿宋" w:cs="仿宋"/>
          <w:b/>
          <w:bCs/>
          <w:color w:val="FF0000"/>
          <w:kern w:val="2"/>
          <w:sz w:val="28"/>
          <w:szCs w:val="28"/>
          <w:u w:val="none"/>
          <w:lang w:val="en-US" w:eastAsia="zh-CN" w:bidi="ar-SA"/>
        </w:rPr>
      </w:pPr>
      <w:r>
        <w:rPr>
          <w:rFonts w:hint="eastAsia" w:ascii="仿宋" w:hAnsi="仿宋" w:eastAsia="仿宋" w:cs="仿宋"/>
          <w:b/>
          <w:bCs/>
          <w:color w:val="FF0000"/>
          <w:kern w:val="2"/>
          <w:sz w:val="28"/>
          <w:szCs w:val="28"/>
          <w:u w:val="none"/>
          <w:lang w:val="en-US" w:eastAsia="zh-CN" w:bidi="ar-SA"/>
        </w:rPr>
        <w:t>3.数量计算：以实际送货数量为准</w:t>
      </w:r>
    </w:p>
    <w:p>
      <w:pPr>
        <w:numPr>
          <w:ilvl w:val="0"/>
          <w:numId w:val="0"/>
        </w:numPr>
        <w:spacing w:before="18" w:line="297" w:lineRule="auto"/>
        <w:ind w:right="-2" w:rightChars="0" w:firstLine="570" w:firstLineChars="200"/>
        <w:rPr>
          <w:rFonts w:hint="eastAsia"/>
          <w:lang w:val="en-US" w:eastAsia="zh-CN"/>
        </w:rPr>
      </w:pPr>
      <w:r>
        <w:rPr>
          <w:rFonts w:hint="eastAsia" w:ascii="仿宋" w:hAnsi="仿宋" w:eastAsia="仿宋" w:cs="仿宋"/>
          <w:b/>
          <w:bCs/>
          <w:color w:val="FF0000"/>
          <w:spacing w:val="2"/>
          <w:kern w:val="2"/>
          <w:sz w:val="28"/>
          <w:szCs w:val="28"/>
          <w:u w:val="none"/>
          <w:lang w:val="en-US" w:eastAsia="zh-CN" w:bidi="ar-SA"/>
        </w:rPr>
        <w:t>4.质量：</w:t>
      </w:r>
      <w:r>
        <w:rPr>
          <w:rFonts w:hint="eastAsia" w:ascii="仿宋" w:hAnsi="仿宋" w:eastAsia="仿宋" w:cs="仿宋"/>
          <w:b w:val="0"/>
          <w:bCs w:val="0"/>
          <w:color w:val="FF0000"/>
          <w:spacing w:val="2"/>
          <w:kern w:val="2"/>
          <w:sz w:val="28"/>
          <w:szCs w:val="28"/>
          <w:u w:val="none"/>
          <w:lang w:val="en-US" w:eastAsia="zh-CN" w:bidi="ar-SA"/>
        </w:rPr>
        <w:t>刀皮与刀具图纸一致、两层标签平均寿命100-120万转，三层标签平均寿命70-90万转，刃口平整、无凹凸状、刀锋无缺损、锈痕、变形。使用过程中，能让原纸与废料分离彻底、无毛边、刃口无粘片。</w:t>
      </w:r>
    </w:p>
    <w:p>
      <w:pPr>
        <w:pStyle w:val="4"/>
        <w:bidi w:val="0"/>
        <w:rPr>
          <w:rFonts w:hint="eastAsia" w:ascii="仿宋" w:hAnsi="仿宋" w:eastAsia="仿宋" w:cs="仿宋"/>
          <w:color w:val="auto"/>
          <w:lang w:val="en-US" w:eastAsia="zh-CN"/>
        </w:rPr>
      </w:pPr>
      <w:r>
        <w:rPr>
          <w:rFonts w:hint="eastAsia" w:ascii="仿宋" w:hAnsi="仿宋" w:eastAsia="仿宋" w:cs="仿宋"/>
          <w:lang w:val="en-US" w:eastAsia="zh-CN"/>
        </w:rPr>
        <w:t>四、供货时间、地点</w:t>
      </w:r>
    </w:p>
    <w:p>
      <w:pPr>
        <w:pStyle w:val="4"/>
        <w:bidi w:val="0"/>
        <w:rPr>
          <w:rFonts w:hint="eastAsia" w:ascii="仿宋" w:hAnsi="仿宋" w:eastAsia="仿宋" w:cs="仿宋"/>
          <w:b/>
          <w:bCs/>
          <w:color w:val="FF0000"/>
          <w:spacing w:val="2"/>
          <w:kern w:val="2"/>
          <w:sz w:val="28"/>
          <w:szCs w:val="28"/>
          <w:u w:val="none"/>
          <w:lang w:val="en-US" w:eastAsia="zh-CN" w:bidi="ar-SA"/>
        </w:rPr>
      </w:pPr>
      <w:r>
        <w:rPr>
          <w:rFonts w:hint="eastAsia" w:ascii="仿宋" w:hAnsi="仿宋" w:eastAsia="仿宋" w:cs="仿宋"/>
          <w:b/>
          <w:bCs/>
          <w:color w:val="FF0000"/>
          <w:spacing w:val="2"/>
          <w:kern w:val="2"/>
          <w:sz w:val="28"/>
          <w:szCs w:val="28"/>
          <w:u w:val="none"/>
          <w:lang w:val="en-US" w:eastAsia="zh-CN" w:bidi="ar-SA"/>
        </w:rPr>
        <w:t>根据招标人要求的到货时间（按订单配送时间或等通知送货）、到货地点进行配送。如有冲突，以实际《采购合同》为准。</w:t>
      </w:r>
    </w:p>
    <w:p>
      <w:pPr>
        <w:pStyle w:val="4"/>
        <w:bidi w:val="0"/>
        <w:rPr>
          <w:rFonts w:hint="eastAsia" w:ascii="仿宋" w:hAnsi="仿宋" w:eastAsia="仿宋" w:cs="仿宋"/>
        </w:rPr>
      </w:pPr>
      <w:r>
        <w:rPr>
          <w:rFonts w:hint="eastAsia" w:ascii="仿宋" w:hAnsi="仿宋" w:eastAsia="仿宋" w:cs="仿宋"/>
          <w:lang w:val="en-US" w:eastAsia="zh-CN"/>
        </w:rPr>
        <w:t>五</w:t>
      </w:r>
      <w:r>
        <w:rPr>
          <w:rFonts w:hint="eastAsia" w:ascii="仿宋" w:hAnsi="仿宋" w:eastAsia="仿宋" w:cs="仿宋"/>
        </w:rPr>
        <w:t>、质量问题退换</w:t>
      </w:r>
    </w:p>
    <w:p>
      <w:pPr>
        <w:pStyle w:val="25"/>
        <w:spacing w:line="360" w:lineRule="auto"/>
        <w:ind w:firstLine="560" w:firstLineChars="200"/>
        <w:rPr>
          <w:rFonts w:hint="eastAsia" w:ascii="仿宋" w:hAnsi="仿宋" w:eastAsia="仿宋" w:cs="仿宋"/>
          <w:color w:val="auto"/>
          <w:sz w:val="28"/>
          <w:szCs w:val="32"/>
        </w:rPr>
      </w:pPr>
      <w:r>
        <w:rPr>
          <w:rFonts w:hint="eastAsia" w:ascii="仿宋" w:hAnsi="仿宋" w:eastAsia="仿宋" w:cs="仿宋"/>
          <w:color w:val="auto"/>
          <w:sz w:val="28"/>
          <w:szCs w:val="32"/>
        </w:rPr>
        <w:t>如遇产品及质量问题，联系供应商后24小时内响应，影响生产的需按合同要求重新配送要数。</w:t>
      </w:r>
    </w:p>
    <w:p>
      <w:pPr>
        <w:pStyle w:val="4"/>
        <w:bidi w:val="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、合同签约及付款方式</w:t>
      </w:r>
      <w:bookmarkStart w:id="11" w:name="_GoBack"/>
      <w:bookmarkEnd w:id="11"/>
    </w:p>
    <w:p>
      <w:pPr>
        <w:pStyle w:val="25"/>
        <w:spacing w:line="360" w:lineRule="auto"/>
        <w:ind w:firstLine="560" w:firstLineChars="200"/>
        <w:rPr>
          <w:rFonts w:hint="eastAsia" w:eastAsia="宋体" w:cs="Times New Roman"/>
          <w:color w:val="FF0000"/>
          <w:sz w:val="36"/>
          <w:szCs w:val="36"/>
          <w:lang w:val="en-US" w:eastAsia="zh-CN"/>
        </w:rPr>
      </w:pPr>
      <w:r>
        <w:rPr>
          <w:rFonts w:hint="eastAsia" w:ascii="仿宋" w:hAnsi="仿宋" w:eastAsia="仿宋" w:cs="仿宋"/>
          <w:color w:val="auto"/>
          <w:sz w:val="28"/>
          <w:szCs w:val="32"/>
          <w:lang w:val="en-US" w:eastAsia="zh-CN"/>
        </w:rPr>
        <w:t>见具体合同</w:t>
      </w:r>
      <w:r>
        <w:rPr>
          <w:rFonts w:hint="eastAsia" w:ascii="仿宋" w:hAnsi="仿宋" w:eastAsia="仿宋" w:cs="仿宋"/>
          <w:color w:val="auto"/>
          <w:sz w:val="28"/>
          <w:szCs w:val="32"/>
        </w:rPr>
        <w:t xml:space="preserve">  </w:t>
      </w:r>
    </w:p>
    <w:p>
      <w:pPr>
        <w:pStyle w:val="16"/>
        <w:jc w:val="center"/>
        <w:rPr>
          <w:rFonts w:hint="eastAsia" w:eastAsia="宋体"/>
          <w:lang w:eastAsia="zh-CN"/>
        </w:rPr>
      </w:pPr>
      <w:r>
        <w:rPr>
          <w:rFonts w:hint="eastAsia"/>
        </w:rPr>
        <w:t>第</w:t>
      </w:r>
      <w:r>
        <w:rPr>
          <w:rFonts w:hint="eastAsia"/>
          <w:lang w:val="en-US" w:eastAsia="zh-CN"/>
        </w:rPr>
        <w:t>四章</w:t>
      </w:r>
      <w:r>
        <w:rPr>
          <w:rFonts w:hint="eastAsia"/>
        </w:rPr>
        <w:t xml:space="preserve"> 投标文件</w:t>
      </w:r>
      <w:r>
        <w:rPr>
          <w:rFonts w:hint="eastAsia"/>
          <w:lang w:val="en-US" w:eastAsia="zh-CN"/>
        </w:rPr>
        <w:t>要求</w:t>
      </w:r>
    </w:p>
    <w:p/>
    <w:p>
      <w:pPr>
        <w:pStyle w:val="55"/>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投标文件</w:t>
      </w:r>
      <w:r>
        <w:rPr>
          <w:rFonts w:hint="eastAsia" w:ascii="仿宋" w:hAnsi="仿宋" w:eastAsia="仿宋" w:cs="仿宋"/>
          <w:sz w:val="28"/>
          <w:szCs w:val="28"/>
          <w:lang w:eastAsia="zh-CN"/>
        </w:rPr>
        <w:t>应包括但不限于下列内容</w:t>
      </w:r>
      <w:r>
        <w:rPr>
          <w:rFonts w:hint="eastAsia" w:ascii="仿宋" w:hAnsi="仿宋" w:eastAsia="仿宋" w:cs="仿宋"/>
          <w:sz w:val="28"/>
          <w:szCs w:val="28"/>
        </w:rPr>
        <w:t>：</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（1）资格证明（</w:t>
      </w:r>
      <w:r>
        <w:rPr>
          <w:rFonts w:hint="eastAsia" w:ascii="仿宋" w:hAnsi="仿宋" w:eastAsia="仿宋" w:cs="仿宋"/>
          <w:color w:val="auto"/>
          <w:sz w:val="28"/>
          <w:szCs w:val="28"/>
        </w:rPr>
        <w:t>营业执照复印</w:t>
      </w:r>
      <w:r>
        <w:rPr>
          <w:rFonts w:hint="eastAsia" w:ascii="仿宋" w:hAnsi="仿宋" w:eastAsia="仿宋" w:cs="仿宋"/>
          <w:color w:val="auto"/>
          <w:sz w:val="28"/>
          <w:szCs w:val="28"/>
          <w:lang w:val="en-US" w:eastAsia="zh-CN"/>
        </w:rPr>
        <w:t>件、供应商概况表、加盖公章）（合作过的供应商不需要）</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报价</w:t>
      </w:r>
      <w:r>
        <w:rPr>
          <w:rFonts w:hint="eastAsia" w:ascii="仿宋" w:hAnsi="仿宋" w:eastAsia="仿宋" w:cs="仿宋"/>
          <w:color w:val="auto"/>
          <w:sz w:val="28"/>
          <w:szCs w:val="28"/>
          <w:lang w:val="en-US" w:eastAsia="zh-CN"/>
        </w:rPr>
        <w:t>清单（加盖公章，联系人，联系电话）</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210" w:rightChars="100"/>
        <w:textAlignment w:val="auto"/>
        <w:rPr>
          <w:rFonts w:hint="eastAsia" w:ascii="仿宋" w:hAnsi="仿宋" w:eastAsia="仿宋" w:cs="仿宋"/>
          <w:color w:val="auto"/>
          <w:sz w:val="28"/>
          <w:szCs w:val="28"/>
          <w:lang w:val="en-US" w:eastAsia="zh-CN"/>
        </w:rPr>
      </w:pPr>
    </w:p>
    <w:p>
      <w:pPr>
        <w:spacing w:line="360" w:lineRule="auto"/>
        <w:jc w:val="center"/>
        <w:rPr>
          <w:rFonts w:ascii="宋体" w:hAnsi="宋体" w:cs="宋体"/>
          <w:b/>
          <w:bCs/>
          <w:kern w:val="0"/>
          <w:sz w:val="28"/>
          <w:szCs w:val="21"/>
        </w:rPr>
      </w:pPr>
      <w:r>
        <w:rPr>
          <w:rFonts w:hint="eastAsia" w:ascii="宋体" w:hAnsi="宋体" w:cs="宋体"/>
          <w:b/>
          <w:bCs/>
          <w:kern w:val="0"/>
          <w:sz w:val="28"/>
          <w:szCs w:val="21"/>
        </w:rPr>
        <w:t>广东天元实业集团股份有限公司</w:t>
      </w:r>
    </w:p>
    <w:p>
      <w:pPr>
        <w:spacing w:line="360" w:lineRule="auto"/>
        <w:jc w:val="center"/>
        <w:rPr>
          <w:rFonts w:ascii="宋体" w:hAnsi="宋体" w:cs="宋体"/>
          <w:b/>
          <w:bCs/>
          <w:kern w:val="0"/>
          <w:sz w:val="30"/>
          <w:szCs w:val="30"/>
        </w:rPr>
      </w:pPr>
      <w:r>
        <w:rPr>
          <w:rFonts w:hint="eastAsia" w:ascii="宋体" w:hAnsi="宋体" w:cs="宋体"/>
          <w:b/>
          <w:bCs/>
          <w:kern w:val="0"/>
          <w:sz w:val="30"/>
          <w:szCs w:val="30"/>
        </w:rPr>
        <w:t xml:space="preserve"> 供应商调查问卷-生产物料类</w:t>
      </w:r>
    </w:p>
    <w:p>
      <w:pPr>
        <w:widowControl/>
        <w:spacing w:line="300" w:lineRule="exact"/>
        <w:jc w:val="left"/>
        <w:rPr>
          <w:rFonts w:ascii="宋体" w:hAnsi="宋体" w:cs="宋体"/>
          <w:kern w:val="0"/>
          <w:sz w:val="20"/>
          <w:szCs w:val="20"/>
        </w:rPr>
      </w:pPr>
      <w:r>
        <w:rPr>
          <w:rFonts w:hint="eastAsia" w:ascii="宋体" w:hAnsi="宋体" w:cs="宋体"/>
          <w:b/>
          <w:bCs/>
          <w:kern w:val="0"/>
          <w:sz w:val="24"/>
        </w:rPr>
        <w:t>申明：</w:t>
      </w:r>
    </w:p>
    <w:p>
      <w:pPr>
        <w:spacing w:line="300" w:lineRule="exact"/>
        <w:rPr>
          <w:sz w:val="18"/>
          <w:szCs w:val="18"/>
        </w:rPr>
      </w:pPr>
      <w:r>
        <w:rPr>
          <w:rFonts w:hint="eastAsia" w:ascii="宋体" w:hAnsi="宋体" w:cs="宋体"/>
          <w:kern w:val="0"/>
          <w:sz w:val="18"/>
          <w:szCs w:val="18"/>
        </w:rPr>
        <w:t>1. 本调查旨在了解供方信息，按照供应商选择标准进行供应商的开发、选择。</w:t>
      </w:r>
      <w:r>
        <w:rPr>
          <w:rFonts w:hint="eastAsia" w:ascii="宋体" w:hAnsi="宋体" w:cs="宋体"/>
          <w:kern w:val="0"/>
          <w:sz w:val="18"/>
          <w:szCs w:val="18"/>
        </w:rPr>
        <w:br w:type="textWrapping"/>
      </w:r>
      <w:r>
        <w:rPr>
          <w:rFonts w:hint="eastAsia" w:ascii="宋体" w:hAnsi="宋体" w:cs="宋体"/>
          <w:kern w:val="0"/>
          <w:sz w:val="18"/>
          <w:szCs w:val="18"/>
        </w:rPr>
        <w:t>2. 本公司对企业提供的信息承担保密责任，这些信息不会被用于本公司供应商选择以外的其它商业目的。</w:t>
      </w:r>
      <w:r>
        <w:rPr>
          <w:rFonts w:hint="eastAsia" w:ascii="宋体" w:hAnsi="宋体" w:cs="宋体"/>
          <w:kern w:val="0"/>
          <w:sz w:val="18"/>
          <w:szCs w:val="18"/>
        </w:rPr>
        <w:br w:type="textWrapping"/>
      </w:r>
      <w:r>
        <w:rPr>
          <w:rFonts w:hint="eastAsia" w:ascii="宋体" w:hAnsi="宋体" w:cs="宋体"/>
          <w:kern w:val="0"/>
          <w:sz w:val="18"/>
          <w:szCs w:val="18"/>
        </w:rPr>
        <w:t>3. 填表企业明确了解并同意接受本公司或由本公司安排的现场考察。</w:t>
      </w:r>
      <w:r>
        <w:rPr>
          <w:rFonts w:hint="eastAsia" w:ascii="宋体" w:hAnsi="宋体" w:cs="宋体"/>
          <w:kern w:val="0"/>
          <w:sz w:val="18"/>
          <w:szCs w:val="18"/>
        </w:rPr>
        <w:br w:type="textWrapping"/>
      </w:r>
      <w:r>
        <w:rPr>
          <w:rFonts w:hint="eastAsia" w:ascii="宋体" w:hAnsi="宋体" w:cs="宋体"/>
          <w:kern w:val="0"/>
          <w:sz w:val="18"/>
          <w:szCs w:val="18"/>
        </w:rPr>
        <w:t>4. 填表企业对所填内容的真实性负责。</w:t>
      </w:r>
      <w:r>
        <w:rPr>
          <w:rFonts w:hint="eastAsia" w:ascii="宋体" w:hAnsi="宋体" w:cs="宋体"/>
          <w:kern w:val="0"/>
          <w:sz w:val="18"/>
          <w:szCs w:val="18"/>
        </w:rPr>
        <w:br w:type="textWrapping"/>
      </w:r>
      <w:r>
        <w:rPr>
          <w:rFonts w:hint="eastAsia" w:ascii="宋体" w:hAnsi="宋体" w:cs="宋体"/>
          <w:kern w:val="0"/>
          <w:sz w:val="18"/>
          <w:szCs w:val="18"/>
        </w:rPr>
        <w:t>5.</w:t>
      </w:r>
      <w:r>
        <w:rPr>
          <w:rFonts w:hint="eastAsia" w:ascii="宋体" w:hAnsi="宋体" w:cs="宋体"/>
          <w:b/>
          <w:i/>
          <w:kern w:val="0"/>
          <w:sz w:val="18"/>
          <w:szCs w:val="18"/>
        </w:rPr>
        <w:t xml:space="preserve"> 以下所有要求填写的信息不能为空，如果贵公司认为不适用，可以填写不“不适用”或“无”。</w:t>
      </w:r>
    </w:p>
    <w:tbl>
      <w:tblPr>
        <w:tblStyle w:val="19"/>
        <w:tblW w:w="9639" w:type="dxa"/>
        <w:tblInd w:w="108" w:type="dxa"/>
        <w:tblLayout w:type="fixed"/>
        <w:tblCellMar>
          <w:top w:w="57" w:type="dxa"/>
          <w:left w:w="108" w:type="dxa"/>
          <w:bottom w:w="57" w:type="dxa"/>
          <w:right w:w="108" w:type="dxa"/>
        </w:tblCellMar>
      </w:tblPr>
      <w:tblGrid>
        <w:gridCol w:w="420"/>
        <w:gridCol w:w="292"/>
        <w:gridCol w:w="538"/>
        <w:gridCol w:w="1085"/>
        <w:gridCol w:w="496"/>
        <w:gridCol w:w="387"/>
        <w:gridCol w:w="536"/>
        <w:gridCol w:w="488"/>
        <w:gridCol w:w="290"/>
        <w:gridCol w:w="118"/>
        <w:gridCol w:w="24"/>
        <w:gridCol w:w="289"/>
        <w:gridCol w:w="1695"/>
        <w:gridCol w:w="141"/>
        <w:gridCol w:w="1275"/>
        <w:gridCol w:w="1565"/>
      </w:tblGrid>
      <w:tr>
        <w:tblPrEx>
          <w:tblCellMar>
            <w:top w:w="57" w:type="dxa"/>
            <w:left w:w="108" w:type="dxa"/>
            <w:bottom w:w="57" w:type="dxa"/>
            <w:right w:w="108" w:type="dxa"/>
          </w:tblCellMar>
        </w:tblPrEx>
        <w:trPr>
          <w:trHeight w:val="271" w:hRule="atLeast"/>
        </w:trPr>
        <w:tc>
          <w:tcPr>
            <w:tcW w:w="9639" w:type="dxa"/>
            <w:gridSpan w:val="1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一、组织状况</w:t>
            </w:r>
          </w:p>
        </w:tc>
      </w:tr>
      <w:tr>
        <w:tblPrEx>
          <w:tblCellMar>
            <w:top w:w="57" w:type="dxa"/>
            <w:left w:w="108" w:type="dxa"/>
            <w:bottom w:w="57" w:type="dxa"/>
            <w:right w:w="108" w:type="dxa"/>
          </w:tblCellMar>
        </w:tblPrEx>
        <w:trPr>
          <w:trHeight w:val="338"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供应商全称：</w:t>
            </w:r>
          </w:p>
        </w:tc>
      </w:tr>
      <w:tr>
        <w:tblPrEx>
          <w:tblCellMar>
            <w:top w:w="57" w:type="dxa"/>
            <w:left w:w="108" w:type="dxa"/>
            <w:bottom w:w="57" w:type="dxa"/>
            <w:right w:w="108" w:type="dxa"/>
          </w:tblCellMar>
        </w:tblPrEx>
        <w:trPr>
          <w:trHeight w:val="31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注册地址：</w:t>
            </w:r>
          </w:p>
        </w:tc>
      </w:tr>
      <w:tr>
        <w:tblPrEx>
          <w:tblCellMar>
            <w:top w:w="57" w:type="dxa"/>
            <w:left w:w="108" w:type="dxa"/>
            <w:bottom w:w="57" w:type="dxa"/>
            <w:right w:w="108" w:type="dxa"/>
          </w:tblCellMar>
        </w:tblPrEx>
        <w:trPr>
          <w:trHeight w:val="312" w:hRule="atLeast"/>
        </w:trPr>
        <w:tc>
          <w:tcPr>
            <w:tcW w:w="4650"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生产厂址：</w:t>
            </w:r>
          </w:p>
        </w:tc>
        <w:tc>
          <w:tcPr>
            <w:tcW w:w="4989" w:type="dxa"/>
            <w:gridSpan w:val="6"/>
            <w:tcBorders>
              <w:top w:val="single" w:color="auto" w:sz="4" w:space="0"/>
              <w:left w:val="single" w:color="auto" w:sz="4" w:space="0"/>
              <w:bottom w:val="single" w:color="auto" w:sz="4" w:space="0"/>
              <w:right w:val="single" w:color="auto" w:sz="8" w:space="0"/>
            </w:tcBorders>
            <w:shd w:val="clear" w:color="auto" w:fill="auto"/>
            <w:vAlign w:val="center"/>
          </w:tcPr>
          <w:p>
            <w:pPr>
              <w:spacing w:line="300" w:lineRule="exact"/>
              <w:jc w:val="left"/>
              <w:rPr>
                <w:rFonts w:ascii="宋体" w:hAnsi="宋体" w:cs="宋体"/>
                <w:kern w:val="0"/>
                <w:szCs w:val="21"/>
              </w:rPr>
            </w:pPr>
            <w:r>
              <w:rPr>
                <w:rFonts w:hint="eastAsia" w:ascii="宋体" w:hAnsi="宋体" w:cs="宋体"/>
                <w:kern w:val="0"/>
                <w:szCs w:val="21"/>
              </w:rPr>
              <w:t>企业网址：</w:t>
            </w:r>
          </w:p>
        </w:tc>
      </w:tr>
      <w:tr>
        <w:tblPrEx>
          <w:tblCellMar>
            <w:top w:w="57" w:type="dxa"/>
            <w:left w:w="108" w:type="dxa"/>
            <w:bottom w:w="57" w:type="dxa"/>
            <w:right w:w="108" w:type="dxa"/>
          </w:tblCellMar>
        </w:tblPrEx>
        <w:trPr>
          <w:trHeight w:val="317" w:hRule="atLeast"/>
        </w:trPr>
        <w:tc>
          <w:tcPr>
            <w:tcW w:w="4650" w:type="dxa"/>
            <w:gridSpan w:val="10"/>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成立时间：</w:t>
            </w:r>
          </w:p>
        </w:tc>
        <w:tc>
          <w:tcPr>
            <w:tcW w:w="4989" w:type="dxa"/>
            <w:gridSpan w:val="6"/>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注册资本：</w:t>
            </w:r>
          </w:p>
        </w:tc>
      </w:tr>
      <w:tr>
        <w:tblPrEx>
          <w:tblCellMar>
            <w:top w:w="57" w:type="dxa"/>
            <w:left w:w="108" w:type="dxa"/>
            <w:bottom w:w="57" w:type="dxa"/>
            <w:right w:w="108" w:type="dxa"/>
          </w:tblCellMar>
        </w:tblPrEx>
        <w:trPr>
          <w:trHeight w:val="307" w:hRule="atLeast"/>
        </w:trPr>
        <w:tc>
          <w:tcPr>
            <w:tcW w:w="12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员工状况</w:t>
            </w:r>
          </w:p>
        </w:tc>
        <w:tc>
          <w:tcPr>
            <w:tcW w:w="8389" w:type="dxa"/>
            <w:gridSpan w:val="13"/>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总数：    人；其中管理：　　人；技术　　　人；质检　　　人</w:t>
            </w:r>
          </w:p>
        </w:tc>
      </w:tr>
      <w:tr>
        <w:tblPrEx>
          <w:tblCellMar>
            <w:top w:w="57" w:type="dxa"/>
            <w:left w:w="108" w:type="dxa"/>
            <w:bottom w:w="57" w:type="dxa"/>
            <w:right w:w="108" w:type="dxa"/>
          </w:tblCellMar>
        </w:tblPrEx>
        <w:trPr>
          <w:trHeight w:val="374" w:hRule="atLeast"/>
        </w:trPr>
        <w:tc>
          <w:tcPr>
            <w:tcW w:w="125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企业性质</w:t>
            </w:r>
          </w:p>
        </w:tc>
        <w:tc>
          <w:tcPr>
            <w:tcW w:w="3400"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ind w:firstLine="210" w:firstLineChars="100"/>
              <w:rPr>
                <w:rFonts w:ascii="宋体" w:hAnsi="宋体" w:cs="宋体"/>
                <w:kern w:val="0"/>
                <w:szCs w:val="21"/>
              </w:rPr>
            </w:pPr>
            <w:r>
              <w:rPr>
                <w:rFonts w:ascii="宋体" w:hAnsi="宋体" w:cs="宋体"/>
                <w:kern w:val="0"/>
                <w:szCs w:val="21"/>
              </w:rPr>
              <w:drawing>
                <wp:anchor distT="0" distB="0" distL="114300" distR="114300" simplePos="0" relativeHeight="251669504" behindDoc="0" locked="0" layoutInCell="1" allowOverlap="1">
                  <wp:simplePos x="0" y="0"/>
                  <wp:positionH relativeFrom="column">
                    <wp:posOffset>1316990</wp:posOffset>
                  </wp:positionH>
                  <wp:positionV relativeFrom="paragraph">
                    <wp:posOffset>19685</wp:posOffset>
                  </wp:positionV>
                  <wp:extent cx="152400" cy="247650"/>
                  <wp:effectExtent l="0" t="0" r="0" b="0"/>
                  <wp:wrapNone/>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8480" behindDoc="0" locked="0" layoutInCell="1" allowOverlap="1">
                  <wp:simplePos x="0" y="0"/>
                  <wp:positionH relativeFrom="column">
                    <wp:posOffset>631190</wp:posOffset>
                  </wp:positionH>
                  <wp:positionV relativeFrom="paragraph">
                    <wp:posOffset>19685</wp:posOffset>
                  </wp:positionV>
                  <wp:extent cx="152400" cy="247650"/>
                  <wp:effectExtent l="0" t="0" r="0" b="0"/>
                  <wp:wrapNone/>
                  <wp:docPr id="2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8480" behindDoc="0" locked="0" layoutInCell="1" allowOverlap="1">
                  <wp:simplePos x="0" y="0"/>
                  <wp:positionH relativeFrom="column">
                    <wp:posOffset>-28575</wp:posOffset>
                  </wp:positionH>
                  <wp:positionV relativeFrom="paragraph">
                    <wp:posOffset>20320</wp:posOffset>
                  </wp:positionV>
                  <wp:extent cx="152400" cy="247650"/>
                  <wp:effectExtent l="0" t="0" r="0" b="0"/>
                  <wp:wrapNone/>
                  <wp:docPr id="3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生产　　  贸易　　  经销</w:t>
            </w:r>
          </w:p>
        </w:tc>
        <w:tc>
          <w:tcPr>
            <w:tcW w:w="4989" w:type="dxa"/>
            <w:gridSpan w:val="6"/>
            <w:tcBorders>
              <w:top w:val="single" w:color="auto" w:sz="4" w:space="0"/>
              <w:left w:val="nil"/>
              <w:bottom w:val="single" w:color="auto" w:sz="4" w:space="0"/>
              <w:right w:val="single" w:color="auto" w:sz="8" w:space="0"/>
            </w:tcBorders>
            <w:shd w:val="clear" w:color="auto" w:fill="auto"/>
            <w:vAlign w:val="center"/>
          </w:tcPr>
          <w:p>
            <w:pPr>
              <w:widowControl/>
              <w:spacing w:line="300" w:lineRule="exact"/>
              <w:ind w:firstLine="210" w:firstLineChars="100"/>
              <w:rPr>
                <w:rFonts w:ascii="宋体" w:hAnsi="宋体" w:cs="宋体"/>
                <w:kern w:val="0"/>
                <w:szCs w:val="21"/>
              </w:rPr>
            </w:pPr>
            <w:r>
              <w:rPr>
                <w:rFonts w:ascii="宋体" w:hAnsi="宋体" w:cs="宋体"/>
                <w:kern w:val="0"/>
                <w:szCs w:val="21"/>
              </w:rPr>
              <w:drawing>
                <wp:anchor distT="0" distB="0" distL="114300" distR="114300" simplePos="0" relativeHeight="251673600" behindDoc="0" locked="0" layoutInCell="1" allowOverlap="1">
                  <wp:simplePos x="0" y="0"/>
                  <wp:positionH relativeFrom="column">
                    <wp:posOffset>1432560</wp:posOffset>
                  </wp:positionH>
                  <wp:positionV relativeFrom="paragraph">
                    <wp:posOffset>19050</wp:posOffset>
                  </wp:positionV>
                  <wp:extent cx="152400" cy="247650"/>
                  <wp:effectExtent l="0" t="0" r="0" b="0"/>
                  <wp:wrapNone/>
                  <wp:docPr id="3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5"/>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2576" behindDoc="0" locked="0" layoutInCell="1" allowOverlap="1">
                  <wp:simplePos x="0" y="0"/>
                  <wp:positionH relativeFrom="column">
                    <wp:posOffset>918210</wp:posOffset>
                  </wp:positionH>
                  <wp:positionV relativeFrom="paragraph">
                    <wp:posOffset>19685</wp:posOffset>
                  </wp:positionV>
                  <wp:extent cx="152400" cy="247650"/>
                  <wp:effectExtent l="0" t="0" r="0" b="0"/>
                  <wp:wrapNone/>
                  <wp:docPr id="3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6"/>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1552" behindDoc="0" locked="0" layoutInCell="1" allowOverlap="1">
                  <wp:simplePos x="0" y="0"/>
                  <wp:positionH relativeFrom="column">
                    <wp:posOffset>431800</wp:posOffset>
                  </wp:positionH>
                  <wp:positionV relativeFrom="paragraph">
                    <wp:posOffset>20320</wp:posOffset>
                  </wp:positionV>
                  <wp:extent cx="152400" cy="247650"/>
                  <wp:effectExtent l="0" t="0" r="0" b="0"/>
                  <wp:wrapNone/>
                  <wp:docPr id="3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0528" behindDoc="0" locked="0" layoutInCell="1" allowOverlap="1">
                  <wp:simplePos x="0" y="0"/>
                  <wp:positionH relativeFrom="column">
                    <wp:posOffset>-41910</wp:posOffset>
                  </wp:positionH>
                  <wp:positionV relativeFrom="paragraph">
                    <wp:posOffset>19685</wp:posOffset>
                  </wp:positionV>
                  <wp:extent cx="152400" cy="247650"/>
                  <wp:effectExtent l="0" t="0" r="0" b="0"/>
                  <wp:wrapNone/>
                  <wp:docPr id="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民营   国有   合资    外资</w:t>
            </w:r>
          </w:p>
        </w:tc>
      </w:tr>
      <w:tr>
        <w:tblPrEx>
          <w:tblCellMar>
            <w:top w:w="57" w:type="dxa"/>
            <w:left w:w="108" w:type="dxa"/>
            <w:bottom w:w="57" w:type="dxa"/>
            <w:right w:w="108" w:type="dxa"/>
          </w:tblCellMar>
        </w:tblPrEx>
        <w:trPr>
          <w:trHeight w:val="300"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法人代表：</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tblPrEx>
          <w:tblCellMar>
            <w:top w:w="57" w:type="dxa"/>
            <w:left w:w="108" w:type="dxa"/>
            <w:bottom w:w="57" w:type="dxa"/>
            <w:right w:w="108" w:type="dxa"/>
          </w:tblCellMar>
        </w:tblPrEx>
        <w:trPr>
          <w:trHeight w:val="305"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企业负责人：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b/>
                <w:color w:val="000000"/>
                <w:kern w:val="0"/>
                <w:szCs w:val="21"/>
              </w:rPr>
            </w:pPr>
            <w:r>
              <w:rPr>
                <w:rFonts w:hint="eastAsia" w:ascii="宋体" w:hAnsi="宋体" w:cs="宋体"/>
                <w:color w:val="000000"/>
                <w:kern w:val="0"/>
                <w:szCs w:val="21"/>
              </w:rPr>
              <w:t>职务：</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tcPr>
          <w:p>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tblPrEx>
          <w:tblCellMar>
            <w:top w:w="57" w:type="dxa"/>
            <w:left w:w="108" w:type="dxa"/>
            <w:bottom w:w="57" w:type="dxa"/>
            <w:right w:w="108" w:type="dxa"/>
          </w:tblCellMar>
        </w:tblPrEx>
        <w:trPr>
          <w:trHeight w:val="317" w:hRule="atLeast"/>
        </w:trPr>
        <w:tc>
          <w:tcPr>
            <w:tcW w:w="3218" w:type="dxa"/>
            <w:gridSpan w:val="6"/>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业务联系人：</w:t>
            </w:r>
          </w:p>
        </w:tc>
        <w:tc>
          <w:tcPr>
            <w:tcW w:w="6421" w:type="dxa"/>
            <w:gridSpan w:val="10"/>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职务：</w:t>
            </w:r>
          </w:p>
        </w:tc>
      </w:tr>
      <w:tr>
        <w:tblPrEx>
          <w:tblCellMar>
            <w:top w:w="57" w:type="dxa"/>
            <w:left w:w="108" w:type="dxa"/>
            <w:bottom w:w="57" w:type="dxa"/>
            <w:right w:w="108" w:type="dxa"/>
          </w:tblCellMar>
        </w:tblPrEx>
        <w:trPr>
          <w:trHeight w:val="306"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电话:                传真:                E-Mail:                 微信：</w:t>
            </w:r>
          </w:p>
        </w:tc>
      </w:tr>
      <w:tr>
        <w:tblPrEx>
          <w:tblCellMar>
            <w:top w:w="57" w:type="dxa"/>
            <w:left w:w="108" w:type="dxa"/>
            <w:bottom w:w="57" w:type="dxa"/>
            <w:right w:w="108" w:type="dxa"/>
          </w:tblCellMar>
        </w:tblPrEx>
        <w:trPr>
          <w:trHeight w:val="311" w:hRule="atLeast"/>
        </w:trPr>
        <w:tc>
          <w:tcPr>
            <w:tcW w:w="3218" w:type="dxa"/>
            <w:gridSpan w:val="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品质负责人：</w:t>
            </w:r>
          </w:p>
        </w:tc>
        <w:tc>
          <w:tcPr>
            <w:tcW w:w="6421" w:type="dxa"/>
            <w:gridSpan w:val="10"/>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职务：</w:t>
            </w:r>
          </w:p>
        </w:tc>
      </w:tr>
      <w:tr>
        <w:tblPrEx>
          <w:tblCellMar>
            <w:top w:w="57" w:type="dxa"/>
            <w:left w:w="108" w:type="dxa"/>
            <w:bottom w:w="57" w:type="dxa"/>
            <w:right w:w="108" w:type="dxa"/>
          </w:tblCellMar>
        </w:tblPrEx>
        <w:trPr>
          <w:trHeight w:val="300"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xml:space="preserve">电话：               传真:                E-Mail:                 </w:t>
            </w:r>
            <w:r>
              <w:rPr>
                <w:rFonts w:hint="eastAsia" w:ascii="宋体" w:hAnsi="宋体" w:cs="宋体"/>
                <w:kern w:val="0"/>
                <w:szCs w:val="21"/>
              </w:rPr>
              <w:t>微信：</w:t>
            </w:r>
          </w:p>
        </w:tc>
      </w:tr>
      <w:tr>
        <w:tblPrEx>
          <w:tblCellMar>
            <w:top w:w="57" w:type="dxa"/>
            <w:left w:w="108" w:type="dxa"/>
            <w:bottom w:w="57" w:type="dxa"/>
            <w:right w:w="108" w:type="dxa"/>
          </w:tblCellMar>
        </w:tblPrEx>
        <w:trPr>
          <w:trHeight w:val="319" w:hRule="atLeast"/>
        </w:trPr>
        <w:tc>
          <w:tcPr>
            <w:tcW w:w="4963" w:type="dxa"/>
            <w:gridSpan w:val="12"/>
            <w:tcBorders>
              <w:top w:val="single" w:color="auto" w:sz="4" w:space="0"/>
              <w:left w:val="single" w:color="auto" w:sz="8" w:space="0"/>
              <w:bottom w:val="single" w:color="auto" w:sz="4" w:space="0"/>
              <w:right w:val="single" w:color="000000"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开户名称：</w:t>
            </w:r>
          </w:p>
        </w:tc>
        <w:tc>
          <w:tcPr>
            <w:tcW w:w="4676" w:type="dxa"/>
            <w:gridSpan w:val="4"/>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开户银行：</w:t>
            </w:r>
          </w:p>
        </w:tc>
      </w:tr>
      <w:tr>
        <w:tblPrEx>
          <w:tblCellMar>
            <w:top w:w="57" w:type="dxa"/>
            <w:left w:w="108" w:type="dxa"/>
            <w:bottom w:w="57" w:type="dxa"/>
            <w:right w:w="108" w:type="dxa"/>
          </w:tblCellMar>
        </w:tblPrEx>
        <w:trPr>
          <w:trHeight w:val="309" w:hRule="atLeast"/>
        </w:trPr>
        <w:tc>
          <w:tcPr>
            <w:tcW w:w="4963" w:type="dxa"/>
            <w:gridSpan w:val="1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银行账号：</w:t>
            </w:r>
          </w:p>
        </w:tc>
        <w:tc>
          <w:tcPr>
            <w:tcW w:w="4676" w:type="dxa"/>
            <w:gridSpan w:val="4"/>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企业信用等级：</w:t>
            </w:r>
          </w:p>
        </w:tc>
      </w:tr>
      <w:tr>
        <w:tblPrEx>
          <w:tblCellMar>
            <w:top w:w="57" w:type="dxa"/>
            <w:left w:w="108" w:type="dxa"/>
            <w:bottom w:w="57" w:type="dxa"/>
            <w:right w:w="108" w:type="dxa"/>
          </w:tblCellMar>
        </w:tblPrEx>
        <w:trPr>
          <w:trHeight w:val="313" w:hRule="atLeast"/>
        </w:trPr>
        <w:tc>
          <w:tcPr>
            <w:tcW w:w="3754" w:type="dxa"/>
            <w:gridSpan w:val="7"/>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营业执照号：</w:t>
            </w:r>
          </w:p>
        </w:tc>
        <w:tc>
          <w:tcPr>
            <w:tcW w:w="5885" w:type="dxa"/>
            <w:gridSpan w:val="9"/>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税务登记证号：</w:t>
            </w:r>
          </w:p>
        </w:tc>
      </w:tr>
      <w:tr>
        <w:tblPrEx>
          <w:tblCellMar>
            <w:top w:w="57" w:type="dxa"/>
            <w:left w:w="108" w:type="dxa"/>
            <w:bottom w:w="57" w:type="dxa"/>
            <w:right w:w="108" w:type="dxa"/>
          </w:tblCellMar>
        </w:tblPrEx>
        <w:trPr>
          <w:trHeight w:val="37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ascii="宋体" w:hAnsi="宋体" w:cs="宋体"/>
                <w:kern w:val="0"/>
                <w:szCs w:val="21"/>
              </w:rPr>
              <w:drawing>
                <wp:anchor distT="0" distB="0" distL="114300" distR="114300" simplePos="0" relativeHeight="251675648" behindDoc="0" locked="0" layoutInCell="1" allowOverlap="1">
                  <wp:simplePos x="0" y="0"/>
                  <wp:positionH relativeFrom="column">
                    <wp:posOffset>1885950</wp:posOffset>
                  </wp:positionH>
                  <wp:positionV relativeFrom="paragraph">
                    <wp:posOffset>13970</wp:posOffset>
                  </wp:positionV>
                  <wp:extent cx="114300" cy="180975"/>
                  <wp:effectExtent l="0" t="0" r="0" b="9525"/>
                  <wp:wrapNone/>
                  <wp:docPr id="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9"/>
                          <pic:cNvPicPr>
                            <a:picLocks noChangeAspect="1"/>
                          </pic:cNvPicPr>
                        </pic:nvPicPr>
                        <pic:blipFill>
                          <a:blip r:embed="rId7"/>
                          <a:stretch>
                            <a:fillRect/>
                          </a:stretch>
                        </pic:blipFill>
                        <pic:spPr>
                          <a:xfrm>
                            <a:off x="0" y="0"/>
                            <a:ext cx="114300" cy="18097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4624" behindDoc="0" locked="0" layoutInCell="1" allowOverlap="1">
                  <wp:simplePos x="0" y="0"/>
                  <wp:positionH relativeFrom="column">
                    <wp:posOffset>746125</wp:posOffset>
                  </wp:positionH>
                  <wp:positionV relativeFrom="paragraph">
                    <wp:posOffset>-10160</wp:posOffset>
                  </wp:positionV>
                  <wp:extent cx="152400" cy="247650"/>
                  <wp:effectExtent l="0" t="0" r="0" b="0"/>
                  <wp:wrapNone/>
                  <wp:docPr id="2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0"/>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color w:val="000000"/>
                <w:kern w:val="0"/>
                <w:szCs w:val="21"/>
              </w:rPr>
              <w:t>纳税类型：    一般纳税人      小规模纳税人</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000000"/>
                <w:kern w:val="0"/>
                <w:szCs w:val="21"/>
              </w:rPr>
            </w:pPr>
            <w:r>
              <w:rPr>
                <w:rFonts w:ascii="宋体" w:hAnsi="宋体" w:cs="宋体"/>
                <w:kern w:val="0"/>
                <w:szCs w:val="21"/>
              </w:rPr>
              <w:drawing>
                <wp:anchor distT="0" distB="0" distL="114300" distR="114300" simplePos="0" relativeHeight="251677696" behindDoc="0" locked="0" layoutInCell="1" allowOverlap="1">
                  <wp:simplePos x="0" y="0"/>
                  <wp:positionH relativeFrom="column">
                    <wp:posOffset>2042160</wp:posOffset>
                  </wp:positionH>
                  <wp:positionV relativeFrom="paragraph">
                    <wp:posOffset>-1905</wp:posOffset>
                  </wp:positionV>
                  <wp:extent cx="152400" cy="247650"/>
                  <wp:effectExtent l="0" t="0" r="0" b="0"/>
                  <wp:wrapNone/>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6672" behindDoc="0" locked="0" layoutInCell="1" allowOverlap="1">
                  <wp:simplePos x="0" y="0"/>
                  <wp:positionH relativeFrom="column">
                    <wp:posOffset>724535</wp:posOffset>
                  </wp:positionH>
                  <wp:positionV relativeFrom="paragraph">
                    <wp:posOffset>-8890</wp:posOffset>
                  </wp:positionV>
                  <wp:extent cx="152400" cy="247650"/>
                  <wp:effectExtent l="0" t="0" r="0" b="0"/>
                  <wp:wrapNone/>
                  <wp:docPr id="2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color w:val="000000"/>
                <w:kern w:val="0"/>
                <w:szCs w:val="21"/>
              </w:rPr>
              <w:t xml:space="preserve">发票类型：    增值税专用发票      非增值税专用发票       税率： </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rPr>
                <w:rFonts w:ascii="宋体" w:hAnsi="宋体" w:cs="宋体"/>
                <w:kern w:val="0"/>
                <w:szCs w:val="21"/>
              </w:rPr>
            </w:pPr>
            <w:r>
              <w:rPr>
                <w:rFonts w:ascii="宋体" w:hAnsi="宋体" w:cs="宋体"/>
                <w:kern w:val="0"/>
                <w:szCs w:val="21"/>
              </w:rPr>
              <w:drawing>
                <wp:anchor distT="0" distB="0" distL="114300" distR="114300" simplePos="0" relativeHeight="251679744" behindDoc="0" locked="0" layoutInCell="1" allowOverlap="1">
                  <wp:simplePos x="0" y="0"/>
                  <wp:positionH relativeFrom="column">
                    <wp:posOffset>3398520</wp:posOffset>
                  </wp:positionH>
                  <wp:positionV relativeFrom="paragraph">
                    <wp:posOffset>6985</wp:posOffset>
                  </wp:positionV>
                  <wp:extent cx="152400" cy="247650"/>
                  <wp:effectExtent l="0" t="0" r="0" b="0"/>
                  <wp:wrapNone/>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78720" behindDoc="0" locked="0" layoutInCell="1" allowOverlap="1">
                  <wp:simplePos x="0" y="0"/>
                  <wp:positionH relativeFrom="column">
                    <wp:posOffset>1714500</wp:posOffset>
                  </wp:positionH>
                  <wp:positionV relativeFrom="paragraph">
                    <wp:posOffset>-2540</wp:posOffset>
                  </wp:positionV>
                  <wp:extent cx="152400" cy="247650"/>
                  <wp:effectExtent l="0" t="0" r="0" b="0"/>
                  <wp:wrapNone/>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是否具有进出口权：          有-证明文函               无</w:t>
            </w:r>
          </w:p>
        </w:tc>
      </w:tr>
      <w:tr>
        <w:tblPrEx>
          <w:tblCellMar>
            <w:top w:w="57" w:type="dxa"/>
            <w:left w:w="108" w:type="dxa"/>
            <w:bottom w:w="57" w:type="dxa"/>
            <w:right w:w="108" w:type="dxa"/>
          </w:tblCellMar>
        </w:tblPrEx>
        <w:trPr>
          <w:trHeight w:val="31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二、企业生产情况</w:t>
            </w:r>
          </w:p>
        </w:tc>
      </w:tr>
      <w:tr>
        <w:tblPrEx>
          <w:tblCellMar>
            <w:top w:w="57" w:type="dxa"/>
            <w:left w:w="108" w:type="dxa"/>
            <w:bottom w:w="57" w:type="dxa"/>
            <w:right w:w="108" w:type="dxa"/>
          </w:tblCellMar>
        </w:tblPrEx>
        <w:trPr>
          <w:trHeight w:val="315"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主要生产产品：                          为我司提供产品：</w:t>
            </w:r>
          </w:p>
        </w:tc>
      </w:tr>
      <w:tr>
        <w:tblPrEx>
          <w:tblCellMar>
            <w:top w:w="57" w:type="dxa"/>
            <w:left w:w="108" w:type="dxa"/>
            <w:bottom w:w="57" w:type="dxa"/>
            <w:right w:w="108" w:type="dxa"/>
          </w:tblCellMar>
        </w:tblPrEx>
        <w:trPr>
          <w:trHeight w:val="31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年销售额（万人民币）：</w:t>
            </w:r>
          </w:p>
        </w:tc>
      </w:tr>
      <w:tr>
        <w:tblPrEx>
          <w:tblCellMar>
            <w:top w:w="57" w:type="dxa"/>
            <w:left w:w="108" w:type="dxa"/>
            <w:bottom w:w="57" w:type="dxa"/>
            <w:right w:w="108" w:type="dxa"/>
          </w:tblCellMar>
        </w:tblPrEx>
        <w:trPr>
          <w:trHeight w:val="309"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厂房面积：                 库房面积：               办公面积：</w:t>
            </w:r>
          </w:p>
        </w:tc>
      </w:tr>
      <w:tr>
        <w:tblPrEx>
          <w:tblCellMar>
            <w:top w:w="57" w:type="dxa"/>
            <w:left w:w="108" w:type="dxa"/>
            <w:bottom w:w="57" w:type="dxa"/>
            <w:right w:w="108" w:type="dxa"/>
          </w:tblCellMar>
        </w:tblPrEx>
        <w:trPr>
          <w:trHeight w:val="313"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月产能力：           （26*8h/天）          提供给我司的有效产能：</w:t>
            </w:r>
          </w:p>
        </w:tc>
      </w:tr>
      <w:tr>
        <w:tblPrEx>
          <w:tblCellMar>
            <w:top w:w="57" w:type="dxa"/>
            <w:left w:w="108" w:type="dxa"/>
            <w:bottom w:w="57" w:type="dxa"/>
            <w:right w:w="108" w:type="dxa"/>
          </w:tblCellMar>
        </w:tblPrEx>
        <w:trPr>
          <w:trHeight w:val="307"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生产前置期：    （天）     接单→出货：    （天）   运输时间：     (天)</w:t>
            </w:r>
          </w:p>
        </w:tc>
      </w:tr>
      <w:tr>
        <w:tblPrEx>
          <w:tblCellMar>
            <w:top w:w="57" w:type="dxa"/>
            <w:left w:w="108" w:type="dxa"/>
            <w:bottom w:w="57" w:type="dxa"/>
            <w:right w:w="108" w:type="dxa"/>
          </w:tblCellMar>
        </w:tblPrEx>
        <w:trPr>
          <w:trHeight w:val="392"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ascii="宋体" w:hAnsi="宋体" w:cs="宋体"/>
                <w:kern w:val="0"/>
                <w:szCs w:val="21"/>
              </w:rPr>
              <w:drawing>
                <wp:anchor distT="0" distB="0" distL="114300" distR="114300" simplePos="0" relativeHeight="251680768" behindDoc="0" locked="0" layoutInCell="1" allowOverlap="1">
                  <wp:simplePos x="0" y="0"/>
                  <wp:positionH relativeFrom="column">
                    <wp:posOffset>675640</wp:posOffset>
                  </wp:positionH>
                  <wp:positionV relativeFrom="paragraph">
                    <wp:posOffset>2540</wp:posOffset>
                  </wp:positionV>
                  <wp:extent cx="152400" cy="247650"/>
                  <wp:effectExtent l="0" t="0" r="0" b="0"/>
                  <wp:wrapNone/>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1792" behindDoc="0" locked="0" layoutInCell="1" allowOverlap="1">
                  <wp:simplePos x="0" y="0"/>
                  <wp:positionH relativeFrom="column">
                    <wp:posOffset>2223770</wp:posOffset>
                  </wp:positionH>
                  <wp:positionV relativeFrom="paragraph">
                    <wp:posOffset>-1270</wp:posOffset>
                  </wp:positionV>
                  <wp:extent cx="152400" cy="247650"/>
                  <wp:effectExtent l="0" t="0" r="0" b="0"/>
                  <wp:wrapNone/>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2816" behindDoc="0" locked="0" layoutInCell="1" allowOverlap="1">
                  <wp:simplePos x="0" y="0"/>
                  <wp:positionH relativeFrom="column">
                    <wp:posOffset>3589020</wp:posOffset>
                  </wp:positionH>
                  <wp:positionV relativeFrom="paragraph">
                    <wp:posOffset>0</wp:posOffset>
                  </wp:positionV>
                  <wp:extent cx="152400" cy="247650"/>
                  <wp:effectExtent l="0" t="0" r="0" b="0"/>
                  <wp:wrapNone/>
                  <wp:docPr id="2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pic:cNvPicPr>
                            <a:picLocks noChangeAspect="1"/>
                          </pic:cNvPicPr>
                        </pic:nvPicPr>
                        <pic:blipFill>
                          <a:blip r:embed="rId6"/>
                          <a:stretch>
                            <a:fillRect/>
                          </a:stretch>
                        </pic:blipFill>
                        <pic:spPr>
                          <a:xfrm>
                            <a:off x="0" y="0"/>
                            <a:ext cx="152400" cy="247650"/>
                          </a:xfrm>
                          <a:prstGeom prst="rect">
                            <a:avLst/>
                          </a:prstGeom>
                          <a:noFill/>
                          <a:ln>
                            <a:noFill/>
                          </a:ln>
                        </pic:spPr>
                      </pic:pic>
                    </a:graphicData>
                  </a:graphic>
                </wp:anchor>
              </w:drawing>
            </w:r>
            <w:r>
              <w:rPr>
                <w:rFonts w:hint="eastAsia" w:ascii="宋体" w:hAnsi="宋体" w:cs="宋体"/>
                <w:kern w:val="0"/>
                <w:szCs w:val="21"/>
              </w:rPr>
              <w:t>新品开发：   能自行设计开发新产品　  只能开发简单产品     没有自行开发能力</w:t>
            </w:r>
          </w:p>
        </w:tc>
      </w:tr>
      <w:tr>
        <w:tblPrEx>
          <w:tblCellMar>
            <w:top w:w="57" w:type="dxa"/>
            <w:left w:w="108" w:type="dxa"/>
            <w:bottom w:w="57" w:type="dxa"/>
            <w:right w:w="108" w:type="dxa"/>
          </w:tblCellMar>
        </w:tblPrEx>
        <w:trPr>
          <w:trHeight w:val="315" w:hRule="atLeast"/>
        </w:trPr>
        <w:tc>
          <w:tcPr>
            <w:tcW w:w="420" w:type="dxa"/>
            <w:vMerge w:val="restart"/>
            <w:tcBorders>
              <w:top w:val="nil"/>
              <w:left w:val="single" w:color="auto" w:sz="8"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主要材料源</w:t>
            </w: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材料名称</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供应商名称</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备注</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91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4323"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981"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三、主要客户情况</w:t>
            </w:r>
          </w:p>
        </w:tc>
      </w:tr>
      <w:tr>
        <w:tblPrEx>
          <w:tblCellMar>
            <w:top w:w="57" w:type="dxa"/>
            <w:left w:w="108" w:type="dxa"/>
            <w:bottom w:w="57" w:type="dxa"/>
            <w:right w:w="108" w:type="dxa"/>
          </w:tblCellMar>
        </w:tblPrEx>
        <w:trPr>
          <w:trHeight w:val="374" w:hRule="atLeast"/>
        </w:trPr>
        <w:tc>
          <w:tcPr>
            <w:tcW w:w="420"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主要客户</w:t>
            </w: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客户名称</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占贵司订单比例%</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374" w:hRule="atLeast"/>
        </w:trPr>
        <w:tc>
          <w:tcPr>
            <w:tcW w:w="420" w:type="dxa"/>
            <w:vMerge w:val="continue"/>
            <w:tcBorders>
              <w:top w:val="nil"/>
              <w:left w:val="single" w:color="auto" w:sz="8" w:space="0"/>
              <w:bottom w:val="single" w:color="auto" w:sz="4" w:space="0"/>
              <w:right w:val="single" w:color="auto" w:sz="4" w:space="0"/>
            </w:tcBorders>
            <w:vAlign w:val="center"/>
          </w:tcPr>
          <w:p>
            <w:pPr>
              <w:widowControl/>
              <w:spacing w:line="300" w:lineRule="exact"/>
              <w:jc w:val="left"/>
              <w:rPr>
                <w:rFonts w:ascii="宋体" w:hAnsi="宋体" w:cs="宋体"/>
                <w:kern w:val="0"/>
                <w:szCs w:val="21"/>
              </w:rPr>
            </w:pPr>
          </w:p>
        </w:tc>
        <w:tc>
          <w:tcPr>
            <w:tcW w:w="4112" w:type="dxa"/>
            <w:gridSpan w:val="8"/>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510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四、主要生产、检验设备情况（</w:t>
            </w:r>
            <w:r>
              <w:rPr>
                <w:rFonts w:hint="eastAsia" w:ascii="宋体" w:hAnsi="宋体" w:cs="宋体"/>
                <w:b/>
                <w:bCs/>
                <w:color w:val="A6A6A6" w:themeColor="background1" w:themeShade="A6"/>
                <w:kern w:val="0"/>
                <w:szCs w:val="21"/>
              </w:rPr>
              <w:t>行数不够可自行增加</w:t>
            </w:r>
            <w:r>
              <w:rPr>
                <w:rFonts w:hint="eastAsia" w:ascii="宋体" w:hAnsi="宋体" w:cs="宋体"/>
                <w:b/>
                <w:bCs/>
                <w:kern w:val="0"/>
                <w:szCs w:val="21"/>
              </w:rPr>
              <w:t>）</w:t>
            </w:r>
          </w:p>
        </w:tc>
      </w:tr>
      <w:tr>
        <w:tblPrEx>
          <w:tblCellMar>
            <w:top w:w="57" w:type="dxa"/>
            <w:left w:w="108" w:type="dxa"/>
            <w:bottom w:w="57" w:type="dxa"/>
            <w:right w:w="108" w:type="dxa"/>
          </w:tblCellMar>
        </w:tblPrEx>
        <w:trPr>
          <w:trHeight w:val="374" w:hRule="atLeast"/>
        </w:trPr>
        <w:tc>
          <w:tcPr>
            <w:tcW w:w="712" w:type="dxa"/>
            <w:gridSpan w:val="2"/>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序号</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设备名称</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型号</w:t>
            </w:r>
          </w:p>
        </w:tc>
        <w:tc>
          <w:tcPr>
            <w:tcW w:w="2125" w:type="dxa"/>
            <w:gridSpan w:val="3"/>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制造商名称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数量</w:t>
            </w:r>
          </w:p>
        </w:tc>
        <w:tc>
          <w:tcPr>
            <w:tcW w:w="1565" w:type="dxa"/>
            <w:tcBorders>
              <w:top w:val="nil"/>
              <w:left w:val="nil"/>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购入日期</w:t>
            </w: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1</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宋体" w:hAnsi="宋体" w:cs="宋体"/>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2</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　</w:t>
            </w: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3</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374" w:hRule="atLeast"/>
        </w:trPr>
        <w:tc>
          <w:tcPr>
            <w:tcW w:w="712"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宋体" w:hAnsi="宋体" w:cs="宋体"/>
                <w:kern w:val="0"/>
                <w:szCs w:val="21"/>
              </w:rPr>
            </w:pPr>
            <w:r>
              <w:rPr>
                <w:rFonts w:hint="eastAsia" w:ascii="宋体" w:hAnsi="宋体" w:cs="宋体"/>
                <w:kern w:val="0"/>
                <w:szCs w:val="21"/>
              </w:rPr>
              <w:t>4</w:t>
            </w:r>
          </w:p>
        </w:tc>
        <w:tc>
          <w:tcPr>
            <w:tcW w:w="21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84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2125"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p>
        </w:tc>
        <w:tc>
          <w:tcPr>
            <w:tcW w:w="1565" w:type="dxa"/>
            <w:tcBorders>
              <w:top w:val="single" w:color="auto" w:sz="4" w:space="0"/>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color w:val="FF0000"/>
                <w:kern w:val="0"/>
                <w:szCs w:val="21"/>
              </w:rPr>
            </w:pP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五、品质管理状况</w:t>
            </w:r>
          </w:p>
        </w:tc>
      </w:tr>
      <w:tr>
        <w:tblPrEx>
          <w:tblCellMar>
            <w:top w:w="57" w:type="dxa"/>
            <w:left w:w="108" w:type="dxa"/>
            <w:bottom w:w="57" w:type="dxa"/>
            <w:right w:w="108" w:type="dxa"/>
          </w:tblCellMar>
        </w:tblPrEx>
        <w:trPr>
          <w:trHeight w:val="374" w:hRule="atLeast"/>
        </w:trPr>
        <w:tc>
          <w:tcPr>
            <w:tcW w:w="4242" w:type="dxa"/>
            <w:gridSpan w:val="8"/>
            <w:tcBorders>
              <w:top w:val="single" w:color="auto" w:sz="4" w:space="0"/>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品管归属：</w:t>
            </w:r>
          </w:p>
        </w:tc>
        <w:tc>
          <w:tcPr>
            <w:tcW w:w="5397" w:type="dxa"/>
            <w:gridSpan w:val="8"/>
            <w:tcBorders>
              <w:top w:val="single" w:color="auto" w:sz="4" w:space="0"/>
              <w:left w:val="nil"/>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样品、样件生产周期：</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品质组织架构：                         （提交附件）</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ascii="宋体" w:hAnsi="宋体" w:cs="宋体"/>
                <w:kern w:val="0"/>
                <w:szCs w:val="21"/>
              </w:rPr>
              <w:drawing>
                <wp:anchor distT="0" distB="0" distL="114300" distR="114300" simplePos="0" relativeHeight="251667456" behindDoc="0" locked="0" layoutInCell="1" allowOverlap="1">
                  <wp:simplePos x="0" y="0"/>
                  <wp:positionH relativeFrom="column">
                    <wp:posOffset>3441700</wp:posOffset>
                  </wp:positionH>
                  <wp:positionV relativeFrom="paragraph">
                    <wp:posOffset>15875</wp:posOffset>
                  </wp:positionV>
                  <wp:extent cx="133350" cy="200025"/>
                  <wp:effectExtent l="0" t="0" r="0"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6432" behindDoc="0" locked="0" layoutInCell="1" allowOverlap="1">
                  <wp:simplePos x="0" y="0"/>
                  <wp:positionH relativeFrom="column">
                    <wp:posOffset>2230120</wp:posOffset>
                  </wp:positionH>
                  <wp:positionV relativeFrom="paragraph">
                    <wp:posOffset>24130</wp:posOffset>
                  </wp:positionV>
                  <wp:extent cx="133350" cy="200025"/>
                  <wp:effectExtent l="0" t="0" r="0" b="9525"/>
                  <wp:wrapNone/>
                  <wp:docPr id="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5408" behindDoc="0" locked="0" layoutInCell="1" allowOverlap="1">
                  <wp:simplePos x="0" y="0"/>
                  <wp:positionH relativeFrom="column">
                    <wp:posOffset>1080770</wp:posOffset>
                  </wp:positionH>
                  <wp:positionV relativeFrom="paragraph">
                    <wp:posOffset>8255</wp:posOffset>
                  </wp:positionV>
                  <wp:extent cx="133350" cy="200025"/>
                  <wp:effectExtent l="0" t="0" r="0" b="9525"/>
                  <wp:wrapNone/>
                  <wp:docPr id="1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pic:cNvPicPr>
                            <a:picLocks noChangeAspect="1"/>
                          </pic:cNvPicPr>
                        </pic:nvPicPr>
                        <pic:blipFill>
                          <a:blip r:embed="rId9"/>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检验文件：         齐全　　         有一部分　　      没有</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产品认证：</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hint="eastAsia" w:ascii="宋体" w:hAnsi="宋体" w:eastAsia="宋体" w:cs="宋体"/>
                <w:b/>
                <w:bCs/>
                <w:kern w:val="0"/>
                <w:szCs w:val="21"/>
                <w:lang w:val="en-US" w:eastAsia="zh-CN"/>
              </w:rPr>
            </w:pPr>
            <w:r>
              <w:rPr>
                <w:rFonts w:hint="eastAsia" w:ascii="宋体" w:hAnsi="宋体" w:cs="宋体"/>
                <w:b/>
                <w:bCs/>
                <w:kern w:val="0"/>
                <w:szCs w:val="21"/>
              </w:rPr>
              <w:t>六、基本资质信息（</w:t>
            </w:r>
            <w:r>
              <w:rPr>
                <w:rFonts w:hint="eastAsia" w:ascii="宋体" w:hAnsi="宋体" w:cs="宋体"/>
                <w:b/>
                <w:bCs/>
                <w:color w:val="FF0000"/>
                <w:kern w:val="0"/>
                <w:szCs w:val="21"/>
              </w:rPr>
              <w:t>原件盖章</w:t>
            </w:r>
            <w:r>
              <w:rPr>
                <w:rFonts w:hint="eastAsia" w:ascii="宋体" w:hAnsi="宋体" w:cs="宋体"/>
                <w:b/>
                <w:bCs/>
                <w:kern w:val="0"/>
                <w:szCs w:val="21"/>
              </w:rPr>
              <w:t>）</w:t>
            </w:r>
            <w:r>
              <w:rPr>
                <w:rFonts w:hint="eastAsia" w:ascii="宋体" w:hAnsi="宋体" w:cs="宋体"/>
                <w:b/>
                <w:bCs/>
                <w:kern w:val="0"/>
                <w:szCs w:val="21"/>
                <w:lang w:val="en-US" w:eastAsia="zh-CN"/>
              </w:rPr>
              <w:t xml:space="preserve"> </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kern w:val="0"/>
                <w:szCs w:val="21"/>
              </w:rPr>
            </w:pPr>
            <w:r>
              <w:rPr>
                <w:rFonts w:ascii="宋体" w:hAnsi="宋体" w:cs="宋体"/>
                <w:kern w:val="0"/>
                <w:szCs w:val="21"/>
              </w:rPr>
              <w:drawing>
                <wp:anchor distT="0" distB="0" distL="114300" distR="114300" simplePos="0" relativeHeight="251688960" behindDoc="0" locked="0" layoutInCell="1" allowOverlap="1">
                  <wp:simplePos x="0" y="0"/>
                  <wp:positionH relativeFrom="column">
                    <wp:posOffset>4274820</wp:posOffset>
                  </wp:positionH>
                  <wp:positionV relativeFrom="paragraph">
                    <wp:posOffset>53340</wp:posOffset>
                  </wp:positionV>
                  <wp:extent cx="133350" cy="200025"/>
                  <wp:effectExtent l="0" t="0" r="0" b="9525"/>
                  <wp:wrapNone/>
                  <wp:docPr id="8"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1"/>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1312" behindDoc="0" locked="0" layoutInCell="1" allowOverlap="1">
                  <wp:simplePos x="0" y="0"/>
                  <wp:positionH relativeFrom="column">
                    <wp:posOffset>2461895</wp:posOffset>
                  </wp:positionH>
                  <wp:positionV relativeFrom="paragraph">
                    <wp:posOffset>61595</wp:posOffset>
                  </wp:positionV>
                  <wp:extent cx="133350" cy="200025"/>
                  <wp:effectExtent l="0" t="0" r="0" b="9525"/>
                  <wp:wrapNone/>
                  <wp:docPr id="19"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2"/>
                          <pic:cNvPicPr>
                            <a:picLocks noChangeAspect="1"/>
                          </pic:cNvPicPr>
                        </pic:nvPicPr>
                        <pic:blipFill>
                          <a:blip r:embed="rId8"/>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60288" behindDoc="0" locked="0" layoutInCell="1" allowOverlap="1">
                  <wp:simplePos x="0" y="0"/>
                  <wp:positionH relativeFrom="column">
                    <wp:posOffset>1087120</wp:posOffset>
                  </wp:positionH>
                  <wp:positionV relativeFrom="paragraph">
                    <wp:posOffset>53340</wp:posOffset>
                  </wp:positionV>
                  <wp:extent cx="133350" cy="200025"/>
                  <wp:effectExtent l="0" t="0" r="0" b="9525"/>
                  <wp:wrapNone/>
                  <wp:docPr id="1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pic:cNvPicPr>
                            <a:picLocks noChangeAspect="1"/>
                          </pic:cNvPicPr>
                        </pic:nvPicPr>
                        <pic:blipFill>
                          <a:blip r:embed="rId11"/>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59264" behindDoc="0" locked="0" layoutInCell="1" allowOverlap="1">
                  <wp:simplePos x="0" y="0"/>
                  <wp:positionH relativeFrom="column">
                    <wp:posOffset>45720</wp:posOffset>
                  </wp:positionH>
                  <wp:positionV relativeFrom="paragraph">
                    <wp:posOffset>46355</wp:posOffset>
                  </wp:positionV>
                  <wp:extent cx="133350" cy="200025"/>
                  <wp:effectExtent l="0" t="0" r="0" b="9525"/>
                  <wp:wrapNone/>
                  <wp:docPr id="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 xml:space="preserve">公司介绍       营业执照复印件   </w:t>
            </w:r>
            <w:r>
              <w:rPr>
                <w:rFonts w:hint="eastAsia" w:ascii="宋体" w:hAnsi="宋体" w:cs="宋体"/>
                <w:color w:val="FF0000"/>
                <w:kern w:val="0"/>
                <w:szCs w:val="21"/>
              </w:rPr>
              <w:t xml:space="preserve">    税务登记证复印件 </w:t>
            </w:r>
            <w:r>
              <w:rPr>
                <w:rFonts w:hint="eastAsia" w:ascii="宋体" w:hAnsi="宋体" w:cs="宋体"/>
                <w:kern w:val="0"/>
                <w:szCs w:val="21"/>
              </w:rPr>
              <w:t xml:space="preserve">          业务联系人授权书</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color w:val="000000"/>
                <w:kern w:val="0"/>
                <w:szCs w:val="21"/>
              </w:rPr>
            </w:pPr>
            <w:r>
              <w:rPr>
                <w:rFonts w:ascii="宋体" w:hAnsi="宋体" w:cs="宋体"/>
                <w:color w:val="FF0000"/>
                <w:kern w:val="0"/>
                <w:szCs w:val="21"/>
              </w:rPr>
              <w:drawing>
                <wp:anchor distT="0" distB="0" distL="114300" distR="114300" simplePos="0" relativeHeight="251663360" behindDoc="0" locked="0" layoutInCell="1" allowOverlap="1">
                  <wp:simplePos x="0" y="0"/>
                  <wp:positionH relativeFrom="column">
                    <wp:posOffset>37465</wp:posOffset>
                  </wp:positionH>
                  <wp:positionV relativeFrom="paragraph">
                    <wp:posOffset>38735</wp:posOffset>
                  </wp:positionV>
                  <wp:extent cx="133350" cy="200025"/>
                  <wp:effectExtent l="0" t="0" r="0" b="9525"/>
                  <wp:wrapNone/>
                  <wp:docPr id="2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5"/>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color w:val="FF0000"/>
                <w:kern w:val="0"/>
                <w:szCs w:val="21"/>
              </w:rPr>
              <w:drawing>
                <wp:anchor distT="0" distB="0" distL="114300" distR="114300" simplePos="0" relativeHeight="251662336" behindDoc="0" locked="0" layoutInCell="1" allowOverlap="1">
                  <wp:simplePos x="0" y="0"/>
                  <wp:positionH relativeFrom="column">
                    <wp:posOffset>1303020</wp:posOffset>
                  </wp:positionH>
                  <wp:positionV relativeFrom="paragraph">
                    <wp:posOffset>38735</wp:posOffset>
                  </wp:positionV>
                  <wp:extent cx="133350" cy="200025"/>
                  <wp:effectExtent l="0" t="0" r="0" b="9525"/>
                  <wp:wrapNone/>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color w:val="FF0000"/>
                <w:kern w:val="0"/>
                <w:szCs w:val="21"/>
              </w:rPr>
              <w:drawing>
                <wp:anchor distT="0" distB="0" distL="114300" distR="114300" simplePos="0" relativeHeight="251664384" behindDoc="0" locked="0" layoutInCell="1" allowOverlap="1">
                  <wp:simplePos x="0" y="0"/>
                  <wp:positionH relativeFrom="column">
                    <wp:posOffset>3017520</wp:posOffset>
                  </wp:positionH>
                  <wp:positionV relativeFrom="paragraph">
                    <wp:posOffset>54610</wp:posOffset>
                  </wp:positionV>
                  <wp:extent cx="133350" cy="200025"/>
                  <wp:effectExtent l="0" t="0" r="0" b="9525"/>
                  <wp:wrapNone/>
                  <wp:docPr id="4"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FF0000"/>
                <w:kern w:val="0"/>
                <w:szCs w:val="21"/>
              </w:rPr>
              <w:t>组织机构代码证</w:t>
            </w:r>
            <w:r>
              <w:rPr>
                <w:rFonts w:hint="eastAsia" w:ascii="宋体" w:hAnsi="宋体" w:cs="宋体"/>
                <w:color w:val="000000"/>
                <w:kern w:val="0"/>
                <w:szCs w:val="21"/>
              </w:rPr>
              <w:t xml:space="preserve">     企业组织架构图         </w:t>
            </w:r>
            <w:r>
              <w:rPr>
                <w:rFonts w:hint="eastAsia" w:ascii="宋体" w:hAnsi="宋体" w:cs="宋体"/>
                <w:color w:val="FF0000"/>
                <w:kern w:val="0"/>
                <w:szCs w:val="21"/>
              </w:rPr>
              <w:t xml:space="preserve">   银行开户证明</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ascii="宋体" w:hAnsi="宋体" w:cs="宋体"/>
                <w:color w:val="000000"/>
                <w:kern w:val="0"/>
                <w:szCs w:val="21"/>
              </w:rPr>
            </w:pPr>
            <w:r>
              <w:rPr>
                <w:rFonts w:ascii="宋体" w:hAnsi="宋体" w:cs="宋体"/>
                <w:kern w:val="0"/>
                <w:szCs w:val="21"/>
              </w:rPr>
              <w:drawing>
                <wp:anchor distT="0" distB="0" distL="114300" distR="114300" simplePos="0" relativeHeight="251689984" behindDoc="0" locked="0" layoutInCell="1" allowOverlap="1">
                  <wp:simplePos x="0" y="0"/>
                  <wp:positionH relativeFrom="column">
                    <wp:posOffset>3308350</wp:posOffset>
                  </wp:positionH>
                  <wp:positionV relativeFrom="paragraph">
                    <wp:posOffset>321310</wp:posOffset>
                  </wp:positionV>
                  <wp:extent cx="133350" cy="200025"/>
                  <wp:effectExtent l="0" t="0" r="0" b="9525"/>
                  <wp:wrapNone/>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7936" behindDoc="0" locked="0" layoutInCell="1" allowOverlap="1">
                  <wp:simplePos x="0" y="0"/>
                  <wp:positionH relativeFrom="column">
                    <wp:posOffset>1595755</wp:posOffset>
                  </wp:positionH>
                  <wp:positionV relativeFrom="paragraph">
                    <wp:posOffset>321310</wp:posOffset>
                  </wp:positionV>
                  <wp:extent cx="133350" cy="200025"/>
                  <wp:effectExtent l="0" t="0" r="0" b="9525"/>
                  <wp:wrapNone/>
                  <wp:docPr id="10"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9"/>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5888" behindDoc="0" locked="0" layoutInCell="1" allowOverlap="1">
                  <wp:simplePos x="0" y="0"/>
                  <wp:positionH relativeFrom="column">
                    <wp:posOffset>3021330</wp:posOffset>
                  </wp:positionH>
                  <wp:positionV relativeFrom="paragraph">
                    <wp:posOffset>34925</wp:posOffset>
                  </wp:positionV>
                  <wp:extent cx="133350" cy="200025"/>
                  <wp:effectExtent l="0" t="0" r="0" b="9525"/>
                  <wp:wrapNone/>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0"/>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4864" behindDoc="0" locked="0" layoutInCell="1" allowOverlap="1">
                  <wp:simplePos x="0" y="0"/>
                  <wp:positionH relativeFrom="column">
                    <wp:posOffset>1309370</wp:posOffset>
                  </wp:positionH>
                  <wp:positionV relativeFrom="paragraph">
                    <wp:posOffset>34925</wp:posOffset>
                  </wp:positionV>
                  <wp:extent cx="133350" cy="200025"/>
                  <wp:effectExtent l="0" t="0" r="0" b="9525"/>
                  <wp:wrapNone/>
                  <wp:docPr id="1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1"/>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ascii="宋体" w:hAnsi="宋体" w:cs="宋体"/>
                <w:kern w:val="0"/>
                <w:szCs w:val="21"/>
              </w:rPr>
              <w:drawing>
                <wp:anchor distT="0" distB="0" distL="114300" distR="114300" simplePos="0" relativeHeight="251683840" behindDoc="0" locked="0" layoutInCell="1" allowOverlap="1">
                  <wp:simplePos x="0" y="0"/>
                  <wp:positionH relativeFrom="column">
                    <wp:posOffset>37465</wp:posOffset>
                  </wp:positionH>
                  <wp:positionV relativeFrom="paragraph">
                    <wp:posOffset>34925</wp:posOffset>
                  </wp:positionV>
                  <wp:extent cx="133350" cy="200025"/>
                  <wp:effectExtent l="0" t="0" r="0" b="9525"/>
                  <wp:wrapNone/>
                  <wp:docPr id="1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color w:val="000000"/>
                <w:kern w:val="0"/>
                <w:szCs w:val="21"/>
              </w:rPr>
              <w:t>产品QC工程图      产品生产许可证            产品工艺流程图</w:t>
            </w:r>
          </w:p>
        </w:tc>
      </w:tr>
      <w:tr>
        <w:tblPrEx>
          <w:tblCellMar>
            <w:top w:w="57" w:type="dxa"/>
            <w:left w:w="108" w:type="dxa"/>
            <w:bottom w:w="57" w:type="dxa"/>
            <w:right w:w="108" w:type="dxa"/>
          </w:tblCellMar>
        </w:tblPrEx>
        <w:trPr>
          <w:trHeight w:val="374"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ind w:firstLine="420" w:firstLineChars="200"/>
              <w:rPr>
                <w:rFonts w:hint="default" w:ascii="宋体" w:hAnsi="宋体" w:eastAsia="宋体" w:cs="宋体"/>
                <w:kern w:val="0"/>
                <w:szCs w:val="21"/>
                <w:lang w:val="en-US" w:eastAsia="zh-CN"/>
              </w:rPr>
            </w:pPr>
            <w:r>
              <w:rPr>
                <w:rFonts w:ascii="宋体" w:hAnsi="宋体" w:cs="宋体"/>
                <w:kern w:val="0"/>
                <w:szCs w:val="21"/>
              </w:rPr>
              <w:drawing>
                <wp:anchor distT="0" distB="0" distL="114300" distR="114300" simplePos="0" relativeHeight="251686912" behindDoc="0" locked="0" layoutInCell="1" allowOverlap="1">
                  <wp:simplePos x="0" y="0"/>
                  <wp:positionH relativeFrom="column">
                    <wp:posOffset>31750</wp:posOffset>
                  </wp:positionH>
                  <wp:positionV relativeFrom="paragraph">
                    <wp:posOffset>12700</wp:posOffset>
                  </wp:positionV>
                  <wp:extent cx="133350" cy="200025"/>
                  <wp:effectExtent l="0" t="0" r="0" b="9525"/>
                  <wp:wrapNone/>
                  <wp:docPr id="1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3"/>
                          <pic:cNvPicPr>
                            <a:picLocks noChangeAspect="1"/>
                          </pic:cNvPicPr>
                        </pic:nvPicPr>
                        <pic:blipFill>
                          <a:blip r:embed="rId10"/>
                          <a:stretch>
                            <a:fillRect/>
                          </a:stretch>
                        </pic:blipFill>
                        <pic:spPr>
                          <a:xfrm>
                            <a:off x="0" y="0"/>
                            <a:ext cx="133350" cy="200025"/>
                          </a:xfrm>
                          <a:prstGeom prst="rect">
                            <a:avLst/>
                          </a:prstGeom>
                          <a:noFill/>
                          <a:ln>
                            <a:noFill/>
                          </a:ln>
                        </pic:spPr>
                      </pic:pic>
                    </a:graphicData>
                  </a:graphic>
                </wp:anchor>
              </w:drawing>
            </w:r>
            <w:r>
              <w:rPr>
                <w:rFonts w:hint="eastAsia" w:ascii="宋体" w:hAnsi="宋体" w:cs="宋体"/>
                <w:kern w:val="0"/>
                <w:szCs w:val="21"/>
              </w:rPr>
              <w:t>ISO9001证书复印件</w:t>
            </w:r>
            <w:r>
              <w:rPr>
                <w:rFonts w:hint="eastAsia" w:ascii="宋体" w:hAnsi="宋体" w:cs="宋体"/>
                <w:color w:val="000000"/>
                <w:kern w:val="0"/>
                <w:szCs w:val="21"/>
              </w:rPr>
              <w:t xml:space="preserve">  </w:t>
            </w:r>
            <w:r>
              <w:rPr>
                <w:rFonts w:hint="eastAsia" w:ascii="宋体" w:hAnsi="宋体" w:cs="宋体"/>
                <w:kern w:val="0"/>
                <w:szCs w:val="21"/>
              </w:rPr>
              <w:t xml:space="preserve">   ISO14001证书复印件        FSC认证     </w:t>
            </w:r>
            <w:r>
              <w:rPr>
                <w:rFonts w:hint="eastAsia" w:ascii="宋体" w:hAnsi="宋体" w:cs="宋体"/>
                <w:kern w:val="0"/>
                <w:szCs w:val="21"/>
                <w:lang w:val="en-US" w:eastAsia="zh-CN"/>
              </w:rPr>
              <w:t xml:space="preserve">  </w:t>
            </w:r>
            <w:r>
              <w:rPr>
                <w:rFonts w:hint="eastAsia" w:ascii="宋体" w:hAnsi="宋体" w:cs="宋体"/>
                <w:color w:val="FF0000"/>
                <w:kern w:val="0"/>
                <w:szCs w:val="21"/>
                <w:lang w:val="en-US" w:eastAsia="zh-CN"/>
              </w:rPr>
              <w:t>其他：</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b/>
                <w:bCs/>
                <w:kern w:val="0"/>
                <w:szCs w:val="21"/>
              </w:rPr>
            </w:pPr>
            <w:r>
              <w:rPr>
                <w:rFonts w:hint="eastAsia" w:ascii="宋体" w:hAnsi="宋体" w:cs="宋体"/>
                <w:b/>
                <w:bCs/>
                <w:kern w:val="0"/>
                <w:szCs w:val="21"/>
              </w:rPr>
              <w:t>七、合作方面问题回答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1.有无外发生产的现象？对我司需求如有外发能否先取得我司同意？随时安排我司人员现场监查？</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2.贵司是否有专人跟踪我司产品质量，并有完整记录？（请写出跟进人员姓名和电话）</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               姓名：            电话：              微信号：</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3.每次做我司新产品时能否提供一份产品策划书？</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4.是否可以对我司人员提供现场产品知识培训？</w:t>
            </w:r>
          </w:p>
        </w:tc>
      </w:tr>
      <w:tr>
        <w:tblPrEx>
          <w:tblCellMar>
            <w:top w:w="57" w:type="dxa"/>
            <w:left w:w="108" w:type="dxa"/>
            <w:bottom w:w="57" w:type="dxa"/>
            <w:right w:w="108" w:type="dxa"/>
          </w:tblCellMar>
        </w:tblPrEx>
        <w:trPr>
          <w:trHeight w:val="431" w:hRule="atLeast"/>
        </w:trPr>
        <w:tc>
          <w:tcPr>
            <w:tcW w:w="9639" w:type="dxa"/>
            <w:gridSpan w:val="16"/>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00" w:lineRule="exact"/>
              <w:jc w:val="left"/>
              <w:rPr>
                <w:rFonts w:ascii="宋体" w:hAnsi="宋体" w:cs="宋体"/>
                <w:kern w:val="0"/>
                <w:szCs w:val="21"/>
              </w:rPr>
            </w:pPr>
            <w:r>
              <w:rPr>
                <w:rFonts w:hint="eastAsia" w:ascii="宋体" w:hAnsi="宋体" w:cs="宋体"/>
                <w:kern w:val="0"/>
                <w:szCs w:val="21"/>
              </w:rPr>
              <w:t>答：</w:t>
            </w:r>
          </w:p>
        </w:tc>
      </w:tr>
    </w:tbl>
    <w:p>
      <w:pPr>
        <w:spacing w:line="420" w:lineRule="exact"/>
      </w:pPr>
      <w:r>
        <w:rPr>
          <w:rFonts w:hint="eastAsia"/>
        </w:rPr>
        <w:t>填表人</w:t>
      </w:r>
      <w:r>
        <w:rPr>
          <w:rFonts w:hint="eastAsia"/>
          <w:sz w:val="18"/>
        </w:rPr>
        <w:t>（如非业务联络人或法人，需另附授权书）</w:t>
      </w:r>
      <w:r>
        <w:rPr>
          <w:rFonts w:hint="eastAsia"/>
        </w:rPr>
        <w:t>：</w:t>
      </w:r>
    </w:p>
    <w:p>
      <w:pPr>
        <w:spacing w:line="420" w:lineRule="exact"/>
      </w:pPr>
      <w:r>
        <w:rPr>
          <w:rFonts w:hint="eastAsia"/>
        </w:rPr>
        <w:t>日期：</w:t>
      </w:r>
    </w:p>
    <w:p>
      <w:pPr>
        <w:spacing w:line="420" w:lineRule="exact"/>
      </w:pPr>
      <w:r>
        <w:rPr>
          <w:rFonts w:hint="eastAsia"/>
        </w:rPr>
        <w:t>企业盖章：</w:t>
      </w: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7"/>
        <w:keepNext w:val="0"/>
        <w:keepLines w:val="0"/>
        <w:pageBreakBefore w:val="0"/>
        <w:widowControl w:val="0"/>
        <w:numPr>
          <w:ilvl w:val="0"/>
          <w:numId w:val="0"/>
        </w:numPr>
        <w:kinsoku/>
        <w:wordWrap/>
        <w:overflowPunct/>
        <w:topLinePunct w:val="0"/>
        <w:autoSpaceDE/>
        <w:autoSpaceDN/>
        <w:bidi w:val="0"/>
        <w:adjustRightInd/>
        <w:snapToGrid/>
        <w:spacing w:line="360" w:lineRule="auto"/>
        <w:ind w:right="210" w:rightChars="100"/>
        <w:textAlignment w:val="auto"/>
        <w:outlineLvl w:val="9"/>
        <w:rPr>
          <w:rFonts w:hint="eastAsia" w:ascii="仿宋" w:hAnsi="仿宋" w:eastAsia="仿宋" w:cs="仿宋"/>
          <w:b/>
          <w:bCs/>
          <w:color w:val="auto"/>
          <w:sz w:val="24"/>
          <w:szCs w:val="24"/>
          <w:lang w:val="en-US" w:eastAsia="zh-CN"/>
        </w:rPr>
      </w:pPr>
    </w:p>
    <w:p>
      <w:pPr>
        <w:pStyle w:val="45"/>
        <w:spacing w:line="313" w:lineRule="exact"/>
        <w:ind w:left="0" w:leftChars="0" w:firstLine="0" w:firstLineChars="0"/>
        <w:jc w:val="both"/>
        <w:outlineLvl w:val="9"/>
        <w:rPr>
          <w:rFonts w:hint="eastAsia" w:ascii="仿宋" w:hAnsi="仿宋" w:eastAsia="仿宋" w:cs="仿宋"/>
          <w:sz w:val="32"/>
          <w:szCs w:val="32"/>
          <w:lang w:val="en-US" w:eastAsia="zh-CN"/>
        </w:rPr>
      </w:pPr>
    </w:p>
    <w:p>
      <w:pPr>
        <w:pStyle w:val="25"/>
        <w:rPr>
          <w:rFonts w:hint="eastAsia" w:ascii="仿宋" w:hAnsi="仿宋" w:eastAsia="仿宋" w:cs="仿宋"/>
          <w:sz w:val="28"/>
          <w:szCs w:val="28"/>
        </w:rPr>
      </w:pPr>
    </w:p>
    <w:sectPr>
      <w:headerReference r:id="rId3" w:type="default"/>
      <w:footerReference r:id="rId4" w:type="default"/>
      <w:pgSz w:w="11906" w:h="16838"/>
      <w:pgMar w:top="1440" w:right="1418" w:bottom="1134" w:left="1418"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auto"/>
    <w:pitch w:val="default"/>
    <w:sig w:usb0="00000000" w:usb1="00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m4OSj98BAADBAwAADgAAAAAA&#10;AAABACAAAAAeAQAAZHJzL2Uyb0RvYy54bWxQSwUGAAAAAAYABgBZAQAAbwUAAAAA&#10;">
              <v:fill on="f" focussize="0,0"/>
              <v:stroke on="f"/>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drawing>
        <wp:inline distT="0" distB="0" distL="114300" distR="114300">
          <wp:extent cx="5764530" cy="571500"/>
          <wp:effectExtent l="0" t="0" r="762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576453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8ACF1"/>
    <w:multiLevelType w:val="singleLevel"/>
    <w:tmpl w:val="6B08AC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kYzY0ZDI0NTE5YmExOGI2NWNkMGE1NGRmNWNlNzMifQ=="/>
  </w:docVars>
  <w:rsids>
    <w:rsidRoot w:val="00172A27"/>
    <w:rsid w:val="000113AF"/>
    <w:rsid w:val="0001580A"/>
    <w:rsid w:val="00016C33"/>
    <w:rsid w:val="0001767D"/>
    <w:rsid w:val="00026E5A"/>
    <w:rsid w:val="000270A9"/>
    <w:rsid w:val="000457F6"/>
    <w:rsid w:val="0005077A"/>
    <w:rsid w:val="00056C7E"/>
    <w:rsid w:val="00060A69"/>
    <w:rsid w:val="00074B5A"/>
    <w:rsid w:val="0007684B"/>
    <w:rsid w:val="00085ED0"/>
    <w:rsid w:val="0009282A"/>
    <w:rsid w:val="000A13CD"/>
    <w:rsid w:val="000B013B"/>
    <w:rsid w:val="000B4051"/>
    <w:rsid w:val="000C3C2B"/>
    <w:rsid w:val="000C4F28"/>
    <w:rsid w:val="000D75E5"/>
    <w:rsid w:val="001345B1"/>
    <w:rsid w:val="001423E3"/>
    <w:rsid w:val="00150476"/>
    <w:rsid w:val="00155EC3"/>
    <w:rsid w:val="00172A27"/>
    <w:rsid w:val="00177F94"/>
    <w:rsid w:val="00180E93"/>
    <w:rsid w:val="001816E1"/>
    <w:rsid w:val="00184B93"/>
    <w:rsid w:val="00190DEF"/>
    <w:rsid w:val="001979C6"/>
    <w:rsid w:val="001B0391"/>
    <w:rsid w:val="001C6F3C"/>
    <w:rsid w:val="001D169E"/>
    <w:rsid w:val="001D2349"/>
    <w:rsid w:val="001D5E1A"/>
    <w:rsid w:val="001F2A97"/>
    <w:rsid w:val="001F3931"/>
    <w:rsid w:val="00201464"/>
    <w:rsid w:val="00204C0B"/>
    <w:rsid w:val="00226274"/>
    <w:rsid w:val="00236059"/>
    <w:rsid w:val="00240899"/>
    <w:rsid w:val="0024221B"/>
    <w:rsid w:val="002472E5"/>
    <w:rsid w:val="00250F55"/>
    <w:rsid w:val="002848ED"/>
    <w:rsid w:val="00292476"/>
    <w:rsid w:val="0029369C"/>
    <w:rsid w:val="002B5DD3"/>
    <w:rsid w:val="002B6F69"/>
    <w:rsid w:val="002C48D4"/>
    <w:rsid w:val="002C6A34"/>
    <w:rsid w:val="002D15BC"/>
    <w:rsid w:val="002D2092"/>
    <w:rsid w:val="002D5853"/>
    <w:rsid w:val="002D75F8"/>
    <w:rsid w:val="002F67DA"/>
    <w:rsid w:val="003358DB"/>
    <w:rsid w:val="003417C2"/>
    <w:rsid w:val="0035782C"/>
    <w:rsid w:val="00367EB1"/>
    <w:rsid w:val="00376531"/>
    <w:rsid w:val="003861F3"/>
    <w:rsid w:val="00387582"/>
    <w:rsid w:val="003943C7"/>
    <w:rsid w:val="003A4003"/>
    <w:rsid w:val="003A6077"/>
    <w:rsid w:val="003A6698"/>
    <w:rsid w:val="003A72A0"/>
    <w:rsid w:val="003D4330"/>
    <w:rsid w:val="003E557A"/>
    <w:rsid w:val="003E5AA7"/>
    <w:rsid w:val="003E5BF8"/>
    <w:rsid w:val="00424F97"/>
    <w:rsid w:val="00430340"/>
    <w:rsid w:val="00436E6F"/>
    <w:rsid w:val="004434E0"/>
    <w:rsid w:val="00451530"/>
    <w:rsid w:val="00471A80"/>
    <w:rsid w:val="0047653E"/>
    <w:rsid w:val="00486894"/>
    <w:rsid w:val="004879B7"/>
    <w:rsid w:val="004A0DF4"/>
    <w:rsid w:val="004A25FF"/>
    <w:rsid w:val="004A3810"/>
    <w:rsid w:val="004A64DF"/>
    <w:rsid w:val="004D2B54"/>
    <w:rsid w:val="004D430B"/>
    <w:rsid w:val="004D5EB4"/>
    <w:rsid w:val="004D6524"/>
    <w:rsid w:val="004E10A7"/>
    <w:rsid w:val="004E2B90"/>
    <w:rsid w:val="004E5A58"/>
    <w:rsid w:val="004F6EF4"/>
    <w:rsid w:val="00501621"/>
    <w:rsid w:val="00503564"/>
    <w:rsid w:val="005046B1"/>
    <w:rsid w:val="005217FD"/>
    <w:rsid w:val="00536A1A"/>
    <w:rsid w:val="00543F08"/>
    <w:rsid w:val="00554AF2"/>
    <w:rsid w:val="00566953"/>
    <w:rsid w:val="00567000"/>
    <w:rsid w:val="005859DE"/>
    <w:rsid w:val="00591C22"/>
    <w:rsid w:val="005930BB"/>
    <w:rsid w:val="00593DCE"/>
    <w:rsid w:val="005A2A5A"/>
    <w:rsid w:val="005C35C5"/>
    <w:rsid w:val="005E5931"/>
    <w:rsid w:val="005E5D75"/>
    <w:rsid w:val="005E6ACF"/>
    <w:rsid w:val="005F05F0"/>
    <w:rsid w:val="005F45FE"/>
    <w:rsid w:val="005F5857"/>
    <w:rsid w:val="00603CB4"/>
    <w:rsid w:val="006052BE"/>
    <w:rsid w:val="00614DD3"/>
    <w:rsid w:val="00616449"/>
    <w:rsid w:val="00622F29"/>
    <w:rsid w:val="006238D1"/>
    <w:rsid w:val="00641C9A"/>
    <w:rsid w:val="00654A8C"/>
    <w:rsid w:val="00655DAE"/>
    <w:rsid w:val="0066173D"/>
    <w:rsid w:val="00673C16"/>
    <w:rsid w:val="00677523"/>
    <w:rsid w:val="006804EF"/>
    <w:rsid w:val="00687E1A"/>
    <w:rsid w:val="00690771"/>
    <w:rsid w:val="00691EEB"/>
    <w:rsid w:val="00694FA8"/>
    <w:rsid w:val="0069725A"/>
    <w:rsid w:val="006A4ADF"/>
    <w:rsid w:val="006A58F7"/>
    <w:rsid w:val="006B739C"/>
    <w:rsid w:val="006D0B78"/>
    <w:rsid w:val="006F134F"/>
    <w:rsid w:val="007158B0"/>
    <w:rsid w:val="00735B45"/>
    <w:rsid w:val="007476D5"/>
    <w:rsid w:val="00755448"/>
    <w:rsid w:val="00760EB5"/>
    <w:rsid w:val="00763D0F"/>
    <w:rsid w:val="007710C2"/>
    <w:rsid w:val="00771CBB"/>
    <w:rsid w:val="007872E5"/>
    <w:rsid w:val="00793F2D"/>
    <w:rsid w:val="007B5DEF"/>
    <w:rsid w:val="007B7BDE"/>
    <w:rsid w:val="007C0B47"/>
    <w:rsid w:val="007D6EBC"/>
    <w:rsid w:val="007E2C19"/>
    <w:rsid w:val="007F1AE7"/>
    <w:rsid w:val="007F6084"/>
    <w:rsid w:val="00804F34"/>
    <w:rsid w:val="00805B73"/>
    <w:rsid w:val="00825D81"/>
    <w:rsid w:val="00830AE1"/>
    <w:rsid w:val="0083222C"/>
    <w:rsid w:val="00833F70"/>
    <w:rsid w:val="0083466D"/>
    <w:rsid w:val="00835424"/>
    <w:rsid w:val="008414DB"/>
    <w:rsid w:val="00846130"/>
    <w:rsid w:val="008512D4"/>
    <w:rsid w:val="00851D3D"/>
    <w:rsid w:val="008531DE"/>
    <w:rsid w:val="00856895"/>
    <w:rsid w:val="00891B7B"/>
    <w:rsid w:val="008A6DCE"/>
    <w:rsid w:val="008C6185"/>
    <w:rsid w:val="008D170E"/>
    <w:rsid w:val="008E5342"/>
    <w:rsid w:val="008F5114"/>
    <w:rsid w:val="00900364"/>
    <w:rsid w:val="009035D7"/>
    <w:rsid w:val="00944D7F"/>
    <w:rsid w:val="00947BCE"/>
    <w:rsid w:val="00953E01"/>
    <w:rsid w:val="00973394"/>
    <w:rsid w:val="009746D9"/>
    <w:rsid w:val="0098129F"/>
    <w:rsid w:val="00984F58"/>
    <w:rsid w:val="00992447"/>
    <w:rsid w:val="009A229F"/>
    <w:rsid w:val="009B05B3"/>
    <w:rsid w:val="009B61F3"/>
    <w:rsid w:val="009C15B9"/>
    <w:rsid w:val="009D76ED"/>
    <w:rsid w:val="009E414D"/>
    <w:rsid w:val="009E52FA"/>
    <w:rsid w:val="009F3E7F"/>
    <w:rsid w:val="00A06702"/>
    <w:rsid w:val="00A07869"/>
    <w:rsid w:val="00A15F87"/>
    <w:rsid w:val="00A177DD"/>
    <w:rsid w:val="00A24D15"/>
    <w:rsid w:val="00A338DB"/>
    <w:rsid w:val="00A357B3"/>
    <w:rsid w:val="00A52B62"/>
    <w:rsid w:val="00A533FA"/>
    <w:rsid w:val="00A541DC"/>
    <w:rsid w:val="00A671BC"/>
    <w:rsid w:val="00A71C88"/>
    <w:rsid w:val="00A8193E"/>
    <w:rsid w:val="00A822FE"/>
    <w:rsid w:val="00A82353"/>
    <w:rsid w:val="00A867CD"/>
    <w:rsid w:val="00A86EFB"/>
    <w:rsid w:val="00A8701B"/>
    <w:rsid w:val="00AC3578"/>
    <w:rsid w:val="00AC56E2"/>
    <w:rsid w:val="00AC6586"/>
    <w:rsid w:val="00AD49E3"/>
    <w:rsid w:val="00AD752E"/>
    <w:rsid w:val="00AD7AE4"/>
    <w:rsid w:val="00AE30B0"/>
    <w:rsid w:val="00AF6E40"/>
    <w:rsid w:val="00B02D61"/>
    <w:rsid w:val="00B37974"/>
    <w:rsid w:val="00B64D21"/>
    <w:rsid w:val="00B65FB7"/>
    <w:rsid w:val="00B83C19"/>
    <w:rsid w:val="00BA20E8"/>
    <w:rsid w:val="00BA7E99"/>
    <w:rsid w:val="00BC372E"/>
    <w:rsid w:val="00BC5F86"/>
    <w:rsid w:val="00BD258D"/>
    <w:rsid w:val="00BD3857"/>
    <w:rsid w:val="00BD5A23"/>
    <w:rsid w:val="00BF46E8"/>
    <w:rsid w:val="00C07943"/>
    <w:rsid w:val="00C155FC"/>
    <w:rsid w:val="00C23CFE"/>
    <w:rsid w:val="00C358E3"/>
    <w:rsid w:val="00C607B1"/>
    <w:rsid w:val="00C715CC"/>
    <w:rsid w:val="00C80840"/>
    <w:rsid w:val="00C977AF"/>
    <w:rsid w:val="00CA0274"/>
    <w:rsid w:val="00CA0B62"/>
    <w:rsid w:val="00CB34B0"/>
    <w:rsid w:val="00CD42B3"/>
    <w:rsid w:val="00CD6050"/>
    <w:rsid w:val="00CE411B"/>
    <w:rsid w:val="00D01E9B"/>
    <w:rsid w:val="00D01EFA"/>
    <w:rsid w:val="00D23864"/>
    <w:rsid w:val="00D3406A"/>
    <w:rsid w:val="00D42303"/>
    <w:rsid w:val="00D54D92"/>
    <w:rsid w:val="00D6532E"/>
    <w:rsid w:val="00D86515"/>
    <w:rsid w:val="00D95239"/>
    <w:rsid w:val="00DA384A"/>
    <w:rsid w:val="00DB5AFC"/>
    <w:rsid w:val="00DE3276"/>
    <w:rsid w:val="00DF67F8"/>
    <w:rsid w:val="00E05849"/>
    <w:rsid w:val="00E06350"/>
    <w:rsid w:val="00E3436F"/>
    <w:rsid w:val="00E37B82"/>
    <w:rsid w:val="00E423F6"/>
    <w:rsid w:val="00E44606"/>
    <w:rsid w:val="00E517ED"/>
    <w:rsid w:val="00E82F1C"/>
    <w:rsid w:val="00E85626"/>
    <w:rsid w:val="00EA2B6E"/>
    <w:rsid w:val="00EA5D0E"/>
    <w:rsid w:val="00EA7421"/>
    <w:rsid w:val="00EB210B"/>
    <w:rsid w:val="00EC5097"/>
    <w:rsid w:val="00F00748"/>
    <w:rsid w:val="00F05E1B"/>
    <w:rsid w:val="00F12295"/>
    <w:rsid w:val="00F1707A"/>
    <w:rsid w:val="00F20554"/>
    <w:rsid w:val="00F21C43"/>
    <w:rsid w:val="00F50AAA"/>
    <w:rsid w:val="00F514EA"/>
    <w:rsid w:val="00F52E0F"/>
    <w:rsid w:val="00F54FE8"/>
    <w:rsid w:val="00F6190D"/>
    <w:rsid w:val="00F64A82"/>
    <w:rsid w:val="00F82E2A"/>
    <w:rsid w:val="00F835C5"/>
    <w:rsid w:val="00F97454"/>
    <w:rsid w:val="00FA024F"/>
    <w:rsid w:val="00FA414B"/>
    <w:rsid w:val="00FC1E10"/>
    <w:rsid w:val="00FD1F49"/>
    <w:rsid w:val="00FD2622"/>
    <w:rsid w:val="00FD467A"/>
    <w:rsid w:val="00FE4BFA"/>
    <w:rsid w:val="00FE4D05"/>
    <w:rsid w:val="00FE6853"/>
    <w:rsid w:val="00FF1CAA"/>
    <w:rsid w:val="00FF4B28"/>
    <w:rsid w:val="00FF4B79"/>
    <w:rsid w:val="00FF7EFC"/>
    <w:rsid w:val="01255120"/>
    <w:rsid w:val="013449D4"/>
    <w:rsid w:val="01527EDF"/>
    <w:rsid w:val="015564C2"/>
    <w:rsid w:val="0196423E"/>
    <w:rsid w:val="01BD1898"/>
    <w:rsid w:val="02256E1E"/>
    <w:rsid w:val="028761D2"/>
    <w:rsid w:val="02B63E1C"/>
    <w:rsid w:val="02B67465"/>
    <w:rsid w:val="0311683D"/>
    <w:rsid w:val="032633D2"/>
    <w:rsid w:val="03300AC4"/>
    <w:rsid w:val="03415988"/>
    <w:rsid w:val="0379223A"/>
    <w:rsid w:val="03FF761E"/>
    <w:rsid w:val="040560CD"/>
    <w:rsid w:val="04805643"/>
    <w:rsid w:val="04B57BDC"/>
    <w:rsid w:val="04DF6C8C"/>
    <w:rsid w:val="05627F04"/>
    <w:rsid w:val="059E6053"/>
    <w:rsid w:val="05A0746B"/>
    <w:rsid w:val="05D01D1D"/>
    <w:rsid w:val="05D53D21"/>
    <w:rsid w:val="064033D0"/>
    <w:rsid w:val="06446F17"/>
    <w:rsid w:val="06703634"/>
    <w:rsid w:val="067441B5"/>
    <w:rsid w:val="067A0665"/>
    <w:rsid w:val="07000859"/>
    <w:rsid w:val="07523019"/>
    <w:rsid w:val="076D4D3B"/>
    <w:rsid w:val="07746BCF"/>
    <w:rsid w:val="07F645CE"/>
    <w:rsid w:val="082908F3"/>
    <w:rsid w:val="08A54D99"/>
    <w:rsid w:val="08B40DAC"/>
    <w:rsid w:val="09080360"/>
    <w:rsid w:val="09496D5D"/>
    <w:rsid w:val="0956430C"/>
    <w:rsid w:val="09856576"/>
    <w:rsid w:val="09922215"/>
    <w:rsid w:val="09A34AC6"/>
    <w:rsid w:val="09FB4318"/>
    <w:rsid w:val="0A390688"/>
    <w:rsid w:val="0A76466C"/>
    <w:rsid w:val="0A7866A3"/>
    <w:rsid w:val="0A801619"/>
    <w:rsid w:val="0AAB7CE9"/>
    <w:rsid w:val="0B440899"/>
    <w:rsid w:val="0BC51C2C"/>
    <w:rsid w:val="0BCE2126"/>
    <w:rsid w:val="0CEB39D2"/>
    <w:rsid w:val="0D11657D"/>
    <w:rsid w:val="0E620D57"/>
    <w:rsid w:val="0E9B73BA"/>
    <w:rsid w:val="0EFB3B68"/>
    <w:rsid w:val="0EFF7E1C"/>
    <w:rsid w:val="0F4F5A5E"/>
    <w:rsid w:val="0F5523B6"/>
    <w:rsid w:val="0FA021C7"/>
    <w:rsid w:val="0FBF3D2D"/>
    <w:rsid w:val="103278D0"/>
    <w:rsid w:val="10B42303"/>
    <w:rsid w:val="10F63305"/>
    <w:rsid w:val="111156C1"/>
    <w:rsid w:val="129E73D0"/>
    <w:rsid w:val="12C03CD6"/>
    <w:rsid w:val="131A57D7"/>
    <w:rsid w:val="135D625B"/>
    <w:rsid w:val="13976494"/>
    <w:rsid w:val="14AA0EF6"/>
    <w:rsid w:val="154665F6"/>
    <w:rsid w:val="156357AE"/>
    <w:rsid w:val="157A49C0"/>
    <w:rsid w:val="15C74070"/>
    <w:rsid w:val="15CA59C9"/>
    <w:rsid w:val="164021C7"/>
    <w:rsid w:val="16704C38"/>
    <w:rsid w:val="16A16392"/>
    <w:rsid w:val="16B1100F"/>
    <w:rsid w:val="16E11692"/>
    <w:rsid w:val="179D3EE0"/>
    <w:rsid w:val="183A071D"/>
    <w:rsid w:val="184C49A5"/>
    <w:rsid w:val="18D37464"/>
    <w:rsid w:val="19095749"/>
    <w:rsid w:val="1951617D"/>
    <w:rsid w:val="1955384F"/>
    <w:rsid w:val="19B13F33"/>
    <w:rsid w:val="1AA44A44"/>
    <w:rsid w:val="1AB645DA"/>
    <w:rsid w:val="1B010CDD"/>
    <w:rsid w:val="1BBC29CA"/>
    <w:rsid w:val="1BFF62E1"/>
    <w:rsid w:val="1C7C4652"/>
    <w:rsid w:val="1C7D3C0B"/>
    <w:rsid w:val="1C8036FB"/>
    <w:rsid w:val="1C964321"/>
    <w:rsid w:val="1C9E2F9E"/>
    <w:rsid w:val="1C9F4E42"/>
    <w:rsid w:val="1CA70C88"/>
    <w:rsid w:val="1CFA31BC"/>
    <w:rsid w:val="1E8F57DA"/>
    <w:rsid w:val="1EAF2B38"/>
    <w:rsid w:val="2023215F"/>
    <w:rsid w:val="20436F19"/>
    <w:rsid w:val="207300AB"/>
    <w:rsid w:val="20CA5905"/>
    <w:rsid w:val="20D915C6"/>
    <w:rsid w:val="217575FB"/>
    <w:rsid w:val="217B6D1D"/>
    <w:rsid w:val="21921F06"/>
    <w:rsid w:val="21A861C9"/>
    <w:rsid w:val="21AF67F6"/>
    <w:rsid w:val="21BC02A1"/>
    <w:rsid w:val="22462C89"/>
    <w:rsid w:val="226B4005"/>
    <w:rsid w:val="22811745"/>
    <w:rsid w:val="22852215"/>
    <w:rsid w:val="23496F3C"/>
    <w:rsid w:val="23FD6955"/>
    <w:rsid w:val="24160ABC"/>
    <w:rsid w:val="243674C1"/>
    <w:rsid w:val="25465897"/>
    <w:rsid w:val="254F5B58"/>
    <w:rsid w:val="25FE0C95"/>
    <w:rsid w:val="26101707"/>
    <w:rsid w:val="2641266A"/>
    <w:rsid w:val="26F947D6"/>
    <w:rsid w:val="273A7FC7"/>
    <w:rsid w:val="27AD305A"/>
    <w:rsid w:val="27AE3812"/>
    <w:rsid w:val="27C06152"/>
    <w:rsid w:val="28286D40"/>
    <w:rsid w:val="28726236"/>
    <w:rsid w:val="298D2E39"/>
    <w:rsid w:val="29A36D53"/>
    <w:rsid w:val="29E519B4"/>
    <w:rsid w:val="2A7725E1"/>
    <w:rsid w:val="2AC626BD"/>
    <w:rsid w:val="2B810081"/>
    <w:rsid w:val="2B822FEC"/>
    <w:rsid w:val="2C251BC9"/>
    <w:rsid w:val="2C304EF0"/>
    <w:rsid w:val="2C3F63EF"/>
    <w:rsid w:val="2C4963A1"/>
    <w:rsid w:val="2CF33A75"/>
    <w:rsid w:val="2D047A30"/>
    <w:rsid w:val="2D0A6FB6"/>
    <w:rsid w:val="2D1D3910"/>
    <w:rsid w:val="2D3A275A"/>
    <w:rsid w:val="2D9E7E85"/>
    <w:rsid w:val="2DD458E9"/>
    <w:rsid w:val="2E617D27"/>
    <w:rsid w:val="2E671554"/>
    <w:rsid w:val="2F756181"/>
    <w:rsid w:val="2FE54BEF"/>
    <w:rsid w:val="301B756B"/>
    <w:rsid w:val="31037379"/>
    <w:rsid w:val="31191184"/>
    <w:rsid w:val="317220E4"/>
    <w:rsid w:val="31EE13DB"/>
    <w:rsid w:val="320D55D9"/>
    <w:rsid w:val="321327CF"/>
    <w:rsid w:val="33617F2D"/>
    <w:rsid w:val="336D172A"/>
    <w:rsid w:val="33A85563"/>
    <w:rsid w:val="33E87D03"/>
    <w:rsid w:val="34793BFF"/>
    <w:rsid w:val="347E5D69"/>
    <w:rsid w:val="353F4E1C"/>
    <w:rsid w:val="35A10632"/>
    <w:rsid w:val="35A5140F"/>
    <w:rsid w:val="35C94B5D"/>
    <w:rsid w:val="35CE3FAA"/>
    <w:rsid w:val="35FF0824"/>
    <w:rsid w:val="361A3AC8"/>
    <w:rsid w:val="366A13B3"/>
    <w:rsid w:val="372777DC"/>
    <w:rsid w:val="375D4DAA"/>
    <w:rsid w:val="37996F0D"/>
    <w:rsid w:val="37E8566F"/>
    <w:rsid w:val="38481119"/>
    <w:rsid w:val="38632E3F"/>
    <w:rsid w:val="38A02D03"/>
    <w:rsid w:val="3905525C"/>
    <w:rsid w:val="39327654"/>
    <w:rsid w:val="39526B18"/>
    <w:rsid w:val="399C1F11"/>
    <w:rsid w:val="39C57063"/>
    <w:rsid w:val="39DF785B"/>
    <w:rsid w:val="3A3E27D3"/>
    <w:rsid w:val="3A5D364C"/>
    <w:rsid w:val="3A943547"/>
    <w:rsid w:val="3AA54601"/>
    <w:rsid w:val="3AB565F8"/>
    <w:rsid w:val="3B3C44CB"/>
    <w:rsid w:val="3B6954AB"/>
    <w:rsid w:val="3BCE3563"/>
    <w:rsid w:val="3BD479B6"/>
    <w:rsid w:val="3C230EC9"/>
    <w:rsid w:val="3CFC15C2"/>
    <w:rsid w:val="3DB07E2F"/>
    <w:rsid w:val="3E0C2D48"/>
    <w:rsid w:val="3E660D27"/>
    <w:rsid w:val="3EE576C2"/>
    <w:rsid w:val="3F275F2C"/>
    <w:rsid w:val="3FB47BC7"/>
    <w:rsid w:val="3FF87A21"/>
    <w:rsid w:val="40610FCA"/>
    <w:rsid w:val="40972C3D"/>
    <w:rsid w:val="40B45591"/>
    <w:rsid w:val="41256F4B"/>
    <w:rsid w:val="41356AEC"/>
    <w:rsid w:val="414D4444"/>
    <w:rsid w:val="4233672B"/>
    <w:rsid w:val="424A08CF"/>
    <w:rsid w:val="4275505E"/>
    <w:rsid w:val="42837244"/>
    <w:rsid w:val="428716B4"/>
    <w:rsid w:val="42A42961"/>
    <w:rsid w:val="42F27CD4"/>
    <w:rsid w:val="42FC721C"/>
    <w:rsid w:val="439778FC"/>
    <w:rsid w:val="439A59A9"/>
    <w:rsid w:val="44B4509F"/>
    <w:rsid w:val="467D6674"/>
    <w:rsid w:val="46CD6140"/>
    <w:rsid w:val="46CE20A1"/>
    <w:rsid w:val="46F65184"/>
    <w:rsid w:val="473311E6"/>
    <w:rsid w:val="473F7B8B"/>
    <w:rsid w:val="47626028"/>
    <w:rsid w:val="47956AC9"/>
    <w:rsid w:val="47A77FEC"/>
    <w:rsid w:val="47F0252B"/>
    <w:rsid w:val="481B394F"/>
    <w:rsid w:val="483659A0"/>
    <w:rsid w:val="484C4A2D"/>
    <w:rsid w:val="49521DF7"/>
    <w:rsid w:val="49BF6D61"/>
    <w:rsid w:val="49DD0D88"/>
    <w:rsid w:val="49F429E9"/>
    <w:rsid w:val="4A407EA2"/>
    <w:rsid w:val="4A6E7F26"/>
    <w:rsid w:val="4A7E085E"/>
    <w:rsid w:val="4B282EDB"/>
    <w:rsid w:val="4B2C0426"/>
    <w:rsid w:val="4B457D21"/>
    <w:rsid w:val="4BB723E6"/>
    <w:rsid w:val="4BB9716E"/>
    <w:rsid w:val="4C040D30"/>
    <w:rsid w:val="4C3457E4"/>
    <w:rsid w:val="4C6F2DFA"/>
    <w:rsid w:val="4CBF3543"/>
    <w:rsid w:val="4CF4183C"/>
    <w:rsid w:val="4D2134DC"/>
    <w:rsid w:val="4D2F77CE"/>
    <w:rsid w:val="4DA64B0B"/>
    <w:rsid w:val="4DAE15C6"/>
    <w:rsid w:val="4DDC11CB"/>
    <w:rsid w:val="4E141324"/>
    <w:rsid w:val="4E2E44B5"/>
    <w:rsid w:val="4E74595B"/>
    <w:rsid w:val="4F0911AA"/>
    <w:rsid w:val="4F1B7959"/>
    <w:rsid w:val="4F833B28"/>
    <w:rsid w:val="4FF17B1D"/>
    <w:rsid w:val="50605356"/>
    <w:rsid w:val="50A96B76"/>
    <w:rsid w:val="50E0639D"/>
    <w:rsid w:val="510649AB"/>
    <w:rsid w:val="5164013B"/>
    <w:rsid w:val="51FA5CF1"/>
    <w:rsid w:val="52283D58"/>
    <w:rsid w:val="52CB419A"/>
    <w:rsid w:val="52CD24EF"/>
    <w:rsid w:val="52DC3778"/>
    <w:rsid w:val="533A0960"/>
    <w:rsid w:val="53531968"/>
    <w:rsid w:val="53C3644C"/>
    <w:rsid w:val="5409426E"/>
    <w:rsid w:val="540A0D49"/>
    <w:rsid w:val="54A34D44"/>
    <w:rsid w:val="54E66E4B"/>
    <w:rsid w:val="551B53B0"/>
    <w:rsid w:val="553E111E"/>
    <w:rsid w:val="556A671B"/>
    <w:rsid w:val="558A0B6B"/>
    <w:rsid w:val="563D5BDD"/>
    <w:rsid w:val="56951575"/>
    <w:rsid w:val="56A77F18"/>
    <w:rsid w:val="56BE0ACC"/>
    <w:rsid w:val="5708063D"/>
    <w:rsid w:val="572459D3"/>
    <w:rsid w:val="57D61263"/>
    <w:rsid w:val="57EA5A64"/>
    <w:rsid w:val="580370F9"/>
    <w:rsid w:val="580F5357"/>
    <w:rsid w:val="58226E39"/>
    <w:rsid w:val="58394402"/>
    <w:rsid w:val="58CA2104"/>
    <w:rsid w:val="59002CA7"/>
    <w:rsid w:val="59251466"/>
    <w:rsid w:val="597810F0"/>
    <w:rsid w:val="59825AE3"/>
    <w:rsid w:val="59B83EF9"/>
    <w:rsid w:val="59E02F9A"/>
    <w:rsid w:val="5A754AA5"/>
    <w:rsid w:val="5AC572E0"/>
    <w:rsid w:val="5AF56BC5"/>
    <w:rsid w:val="5B341962"/>
    <w:rsid w:val="5B9B0D21"/>
    <w:rsid w:val="5BCD5071"/>
    <w:rsid w:val="5C2238AB"/>
    <w:rsid w:val="5C746AC1"/>
    <w:rsid w:val="5C8F45E1"/>
    <w:rsid w:val="5CD050B5"/>
    <w:rsid w:val="5CE46DB3"/>
    <w:rsid w:val="5DA17D5D"/>
    <w:rsid w:val="5DB527DD"/>
    <w:rsid w:val="5DCA5FA9"/>
    <w:rsid w:val="5DF86FB8"/>
    <w:rsid w:val="5E1A6B8C"/>
    <w:rsid w:val="5E62636D"/>
    <w:rsid w:val="5E772DB2"/>
    <w:rsid w:val="5EB87D41"/>
    <w:rsid w:val="5EC0493A"/>
    <w:rsid w:val="5EC72B02"/>
    <w:rsid w:val="5F227352"/>
    <w:rsid w:val="5F4542BA"/>
    <w:rsid w:val="5FF17CDB"/>
    <w:rsid w:val="609376F4"/>
    <w:rsid w:val="60F12F69"/>
    <w:rsid w:val="61117F84"/>
    <w:rsid w:val="616A5B53"/>
    <w:rsid w:val="617B1137"/>
    <w:rsid w:val="61C63037"/>
    <w:rsid w:val="61D76EE6"/>
    <w:rsid w:val="61DE2022"/>
    <w:rsid w:val="621D6C97"/>
    <w:rsid w:val="6279518C"/>
    <w:rsid w:val="62BA07E4"/>
    <w:rsid w:val="62D84F26"/>
    <w:rsid w:val="62EA49F7"/>
    <w:rsid w:val="63482B1F"/>
    <w:rsid w:val="636C10D3"/>
    <w:rsid w:val="63A70BE3"/>
    <w:rsid w:val="63E92F01"/>
    <w:rsid w:val="64677C45"/>
    <w:rsid w:val="64E65B3A"/>
    <w:rsid w:val="650876F5"/>
    <w:rsid w:val="65316280"/>
    <w:rsid w:val="65C37EAD"/>
    <w:rsid w:val="65E15B11"/>
    <w:rsid w:val="66271AA6"/>
    <w:rsid w:val="663C590C"/>
    <w:rsid w:val="664F58D6"/>
    <w:rsid w:val="6665029E"/>
    <w:rsid w:val="669A0A64"/>
    <w:rsid w:val="66CA7FEF"/>
    <w:rsid w:val="671921E1"/>
    <w:rsid w:val="67366173"/>
    <w:rsid w:val="67BD6B7E"/>
    <w:rsid w:val="68451475"/>
    <w:rsid w:val="684D0053"/>
    <w:rsid w:val="686B3DCD"/>
    <w:rsid w:val="68975621"/>
    <w:rsid w:val="69BC21C8"/>
    <w:rsid w:val="6AF74F8C"/>
    <w:rsid w:val="6B064398"/>
    <w:rsid w:val="6B2F2F24"/>
    <w:rsid w:val="6B4032F6"/>
    <w:rsid w:val="6B6666AB"/>
    <w:rsid w:val="6BDD4054"/>
    <w:rsid w:val="6BF256F9"/>
    <w:rsid w:val="6C122D4F"/>
    <w:rsid w:val="6C8532C0"/>
    <w:rsid w:val="6D415B5B"/>
    <w:rsid w:val="6D5737F1"/>
    <w:rsid w:val="6DB81DBB"/>
    <w:rsid w:val="6E440BCF"/>
    <w:rsid w:val="6E6C54D8"/>
    <w:rsid w:val="6F3E2352"/>
    <w:rsid w:val="6F6E071D"/>
    <w:rsid w:val="6F895210"/>
    <w:rsid w:val="6FAA2AD0"/>
    <w:rsid w:val="6FB47B83"/>
    <w:rsid w:val="70226E0C"/>
    <w:rsid w:val="72084580"/>
    <w:rsid w:val="72160181"/>
    <w:rsid w:val="721B697B"/>
    <w:rsid w:val="72964F21"/>
    <w:rsid w:val="73105E54"/>
    <w:rsid w:val="73A17F0A"/>
    <w:rsid w:val="73D67598"/>
    <w:rsid w:val="74B31F8C"/>
    <w:rsid w:val="74D31017"/>
    <w:rsid w:val="74D6383E"/>
    <w:rsid w:val="75750A98"/>
    <w:rsid w:val="75D24A99"/>
    <w:rsid w:val="75F95225"/>
    <w:rsid w:val="761E3514"/>
    <w:rsid w:val="763D19F6"/>
    <w:rsid w:val="76936197"/>
    <w:rsid w:val="769651FC"/>
    <w:rsid w:val="76A111CD"/>
    <w:rsid w:val="76EA0E7C"/>
    <w:rsid w:val="774D510D"/>
    <w:rsid w:val="7753016A"/>
    <w:rsid w:val="778C41B1"/>
    <w:rsid w:val="779C464C"/>
    <w:rsid w:val="78252301"/>
    <w:rsid w:val="78A7029E"/>
    <w:rsid w:val="78CE47F3"/>
    <w:rsid w:val="78F10436"/>
    <w:rsid w:val="79A951B4"/>
    <w:rsid w:val="79DD0584"/>
    <w:rsid w:val="79EC7E3C"/>
    <w:rsid w:val="7A1527BB"/>
    <w:rsid w:val="7A2F472A"/>
    <w:rsid w:val="7A910FA6"/>
    <w:rsid w:val="7AA35D58"/>
    <w:rsid w:val="7ABB45E0"/>
    <w:rsid w:val="7AC61B1F"/>
    <w:rsid w:val="7AC70997"/>
    <w:rsid w:val="7B003081"/>
    <w:rsid w:val="7B4B1ABB"/>
    <w:rsid w:val="7BE41C3E"/>
    <w:rsid w:val="7D256900"/>
    <w:rsid w:val="7D2D3A06"/>
    <w:rsid w:val="7D5C6390"/>
    <w:rsid w:val="7DB60C89"/>
    <w:rsid w:val="7DE40569"/>
    <w:rsid w:val="7DF804B8"/>
    <w:rsid w:val="7E192908"/>
    <w:rsid w:val="7E625449"/>
    <w:rsid w:val="7E7056FE"/>
    <w:rsid w:val="7EA47930"/>
    <w:rsid w:val="7F343772"/>
    <w:rsid w:val="7F6A2DB1"/>
    <w:rsid w:val="7F78178F"/>
    <w:rsid w:val="7F8D4850"/>
    <w:rsid w:val="7F9A66B6"/>
    <w:rsid w:val="7FCF1399"/>
    <w:rsid w:val="7FED33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link w:val="27"/>
    <w:autoRedefine/>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8"/>
    <w:autoRedefine/>
    <w:qFormat/>
    <w:uiPriority w:val="99"/>
    <w:pPr>
      <w:keepNext/>
      <w:keepLines/>
      <w:spacing w:before="260" w:after="260" w:line="360" w:lineRule="auto"/>
      <w:outlineLvl w:val="2"/>
    </w:pPr>
    <w:rPr>
      <w:rFonts w:cs="Calibri"/>
      <w:b/>
      <w:bCs/>
      <w:sz w:val="28"/>
      <w:szCs w:val="28"/>
    </w:rPr>
  </w:style>
  <w:style w:type="paragraph" w:styleId="5">
    <w:name w:val="heading 4"/>
    <w:basedOn w:val="1"/>
    <w:next w:val="1"/>
    <w:autoRedefine/>
    <w:unhideWhenUsed/>
    <w:qFormat/>
    <w:uiPriority w:val="0"/>
    <w:pPr>
      <w:keepNext/>
      <w:keepLines/>
      <w:spacing w:beforeLines="0" w:beforeAutospacing="0" w:afterLines="0" w:afterAutospacing="0" w:line="360" w:lineRule="auto"/>
      <w:outlineLvl w:val="3"/>
    </w:pPr>
    <w:rPr>
      <w:rFonts w:ascii="Arial" w:hAnsi="Arial"/>
      <w:b/>
    </w:rPr>
  </w:style>
  <w:style w:type="character" w:default="1" w:styleId="21">
    <w:name w:val="Default Paragraph Font"/>
    <w:autoRedefine/>
    <w:unhideWhenUsed/>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6">
    <w:name w:val="Document Map"/>
    <w:basedOn w:val="1"/>
    <w:link w:val="29"/>
    <w:autoRedefine/>
    <w:unhideWhenUsed/>
    <w:qFormat/>
    <w:uiPriority w:val="99"/>
    <w:rPr>
      <w:rFonts w:ascii="宋体"/>
      <w:sz w:val="18"/>
      <w:szCs w:val="18"/>
    </w:rPr>
  </w:style>
  <w:style w:type="paragraph" w:styleId="7">
    <w:name w:val="Body Text"/>
    <w:basedOn w:val="1"/>
    <w:autoRedefine/>
    <w:qFormat/>
    <w:uiPriority w:val="1"/>
    <w:pPr>
      <w:ind w:left="118"/>
      <w:jc w:val="left"/>
    </w:pPr>
    <w:rPr>
      <w:rFonts w:ascii="宋体" w:hAnsi="宋体"/>
      <w:kern w:val="0"/>
      <w:sz w:val="24"/>
      <w:lang w:eastAsia="en-US"/>
    </w:rPr>
  </w:style>
  <w:style w:type="paragraph" w:styleId="8">
    <w:name w:val="Body Text Indent"/>
    <w:basedOn w:val="1"/>
    <w:link w:val="30"/>
    <w:autoRedefine/>
    <w:qFormat/>
    <w:uiPriority w:val="0"/>
    <w:pPr>
      <w:spacing w:after="120"/>
      <w:ind w:left="420" w:leftChars="200"/>
    </w:pPr>
  </w:style>
  <w:style w:type="paragraph" w:styleId="9">
    <w:name w:val="Plain Text"/>
    <w:basedOn w:val="1"/>
    <w:link w:val="31"/>
    <w:autoRedefine/>
    <w:qFormat/>
    <w:uiPriority w:val="0"/>
    <w:pPr>
      <w:adjustRightInd w:val="0"/>
      <w:spacing w:line="312" w:lineRule="atLeast"/>
      <w:textAlignment w:val="baseline"/>
    </w:pPr>
    <w:rPr>
      <w:rFonts w:ascii="宋体" w:hAnsi="Courier New"/>
      <w:kern w:val="0"/>
    </w:rPr>
  </w:style>
  <w:style w:type="paragraph" w:styleId="10">
    <w:name w:val="Date"/>
    <w:basedOn w:val="1"/>
    <w:next w:val="1"/>
    <w:link w:val="32"/>
    <w:autoRedefine/>
    <w:unhideWhenUsed/>
    <w:qFormat/>
    <w:uiPriority w:val="99"/>
    <w:pPr>
      <w:ind w:left="100" w:leftChars="2500"/>
    </w:pPr>
  </w:style>
  <w:style w:type="paragraph" w:styleId="11">
    <w:name w:val="Body Text Indent 2"/>
    <w:basedOn w:val="1"/>
    <w:link w:val="33"/>
    <w:autoRedefine/>
    <w:unhideWhenUsed/>
    <w:qFormat/>
    <w:uiPriority w:val="0"/>
    <w:pPr>
      <w:spacing w:after="120" w:line="480" w:lineRule="auto"/>
      <w:ind w:left="420" w:leftChars="200"/>
    </w:pPr>
  </w:style>
  <w:style w:type="paragraph" w:styleId="12">
    <w:name w:val="Balloon Text"/>
    <w:basedOn w:val="1"/>
    <w:link w:val="34"/>
    <w:autoRedefine/>
    <w:unhideWhenUsed/>
    <w:qFormat/>
    <w:uiPriority w:val="99"/>
    <w:rPr>
      <w:sz w:val="18"/>
      <w:szCs w:val="18"/>
    </w:rPr>
  </w:style>
  <w:style w:type="paragraph" w:styleId="13">
    <w:name w:val="footer"/>
    <w:basedOn w:val="1"/>
    <w:link w:val="35"/>
    <w:autoRedefine/>
    <w:qFormat/>
    <w:uiPriority w:val="0"/>
    <w:pPr>
      <w:tabs>
        <w:tab w:val="center" w:pos="4153"/>
        <w:tab w:val="right" w:pos="8306"/>
      </w:tabs>
      <w:snapToGrid w:val="0"/>
      <w:jc w:val="left"/>
    </w:pPr>
    <w:rPr>
      <w:sz w:val="18"/>
    </w:rPr>
  </w:style>
  <w:style w:type="paragraph" w:styleId="14">
    <w:name w:val="header"/>
    <w:basedOn w:val="1"/>
    <w:link w:val="36"/>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unhideWhenUsed/>
    <w:qFormat/>
    <w:uiPriority w:val="99"/>
    <w:pPr>
      <w:spacing w:beforeAutospacing="1" w:afterAutospacing="1"/>
      <w:jc w:val="left"/>
    </w:pPr>
    <w:rPr>
      <w:kern w:val="0"/>
      <w:sz w:val="24"/>
    </w:rPr>
  </w:style>
  <w:style w:type="paragraph" w:styleId="16">
    <w:name w:val="Title"/>
    <w:basedOn w:val="1"/>
    <w:next w:val="1"/>
    <w:autoRedefine/>
    <w:qFormat/>
    <w:uiPriority w:val="0"/>
    <w:pPr>
      <w:spacing w:before="240" w:after="60"/>
      <w:jc w:val="center"/>
      <w:outlineLvl w:val="0"/>
    </w:pPr>
    <w:rPr>
      <w:rFonts w:ascii="Cambria" w:hAnsi="Cambria"/>
      <w:b/>
      <w:bCs/>
      <w:sz w:val="32"/>
      <w:szCs w:val="32"/>
    </w:rPr>
  </w:style>
  <w:style w:type="paragraph" w:styleId="17">
    <w:name w:val="Body Text First Indent"/>
    <w:basedOn w:val="7"/>
    <w:autoRedefine/>
    <w:qFormat/>
    <w:uiPriority w:val="99"/>
    <w:pPr>
      <w:ind w:firstLine="420" w:firstLineChars="100"/>
    </w:pPr>
    <w:rPr>
      <w:rFonts w:ascii="Times New Roman" w:hAnsi="Times New Roman" w:cs="Calibri"/>
      <w:kern w:val="0"/>
      <w:sz w:val="20"/>
      <w:szCs w:val="21"/>
    </w:rPr>
  </w:style>
  <w:style w:type="paragraph" w:styleId="18">
    <w:name w:val="Body Text First Indent 2"/>
    <w:basedOn w:val="8"/>
    <w:autoRedefine/>
    <w:qFormat/>
    <w:uiPriority w:val="0"/>
    <w:pPr>
      <w:ind w:firstLine="420" w:firstLineChars="200"/>
    </w:pPr>
  </w:style>
  <w:style w:type="table" w:styleId="20">
    <w:name w:val="Table Grid"/>
    <w:basedOn w:val="19"/>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autoRedefine/>
    <w:qFormat/>
    <w:uiPriority w:val="0"/>
    <w:rPr>
      <w:b/>
    </w:rPr>
  </w:style>
  <w:style w:type="character" w:styleId="23">
    <w:name w:val="Emphasis"/>
    <w:basedOn w:val="21"/>
    <w:autoRedefine/>
    <w:qFormat/>
    <w:uiPriority w:val="20"/>
    <w:rPr>
      <w:i/>
      <w:iCs/>
    </w:rPr>
  </w:style>
  <w:style w:type="character" w:styleId="24">
    <w:name w:val="Hyperlink"/>
    <w:basedOn w:val="21"/>
    <w:autoRedefine/>
    <w:qFormat/>
    <w:uiPriority w:val="99"/>
    <w:rPr>
      <w:color w:val="0000FF"/>
      <w:u w:val="single"/>
    </w:rPr>
  </w:style>
  <w:style w:type="paragraph" w:customStyle="1" w:styleId="25">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6">
    <w:name w:val="标题 1 Char"/>
    <w:link w:val="2"/>
    <w:autoRedefine/>
    <w:qFormat/>
    <w:uiPriority w:val="0"/>
    <w:rPr>
      <w:rFonts w:hint="eastAsia" w:ascii="宋体" w:hAnsi="宋体" w:eastAsia="宋体" w:cs="宋体"/>
      <w:b/>
      <w:bCs/>
      <w:kern w:val="44"/>
      <w:sz w:val="48"/>
      <w:szCs w:val="48"/>
      <w:lang w:val="en-US" w:eastAsia="zh-CN" w:bidi="ar"/>
    </w:rPr>
  </w:style>
  <w:style w:type="character" w:customStyle="1" w:styleId="27">
    <w:name w:val="标题 2 Char"/>
    <w:basedOn w:val="21"/>
    <w:link w:val="3"/>
    <w:autoRedefine/>
    <w:qFormat/>
    <w:uiPriority w:val="9"/>
    <w:rPr>
      <w:rFonts w:ascii="Cambria" w:hAnsi="Cambria" w:eastAsia="宋体" w:cs="Times New Roman"/>
      <w:b/>
      <w:bCs/>
      <w:kern w:val="2"/>
      <w:sz w:val="32"/>
      <w:szCs w:val="32"/>
    </w:rPr>
  </w:style>
  <w:style w:type="character" w:customStyle="1" w:styleId="28">
    <w:name w:val="标题 3 Char"/>
    <w:basedOn w:val="21"/>
    <w:link w:val="4"/>
    <w:autoRedefine/>
    <w:qFormat/>
    <w:uiPriority w:val="9"/>
    <w:rPr>
      <w:rFonts w:cs="Calibri"/>
      <w:b/>
      <w:bCs/>
      <w:kern w:val="2"/>
      <w:sz w:val="28"/>
      <w:szCs w:val="28"/>
    </w:rPr>
  </w:style>
  <w:style w:type="character" w:customStyle="1" w:styleId="29">
    <w:name w:val="文档结构图 Char"/>
    <w:basedOn w:val="21"/>
    <w:link w:val="6"/>
    <w:autoRedefine/>
    <w:semiHidden/>
    <w:qFormat/>
    <w:uiPriority w:val="99"/>
    <w:rPr>
      <w:rFonts w:ascii="宋体"/>
      <w:kern w:val="2"/>
      <w:sz w:val="18"/>
      <w:szCs w:val="18"/>
    </w:rPr>
  </w:style>
  <w:style w:type="character" w:customStyle="1" w:styleId="30">
    <w:name w:val="正文文本缩进 Char"/>
    <w:basedOn w:val="21"/>
    <w:link w:val="8"/>
    <w:autoRedefine/>
    <w:qFormat/>
    <w:uiPriority w:val="0"/>
    <w:rPr>
      <w:kern w:val="2"/>
      <w:sz w:val="21"/>
    </w:rPr>
  </w:style>
  <w:style w:type="character" w:customStyle="1" w:styleId="31">
    <w:name w:val="纯文本 Char"/>
    <w:basedOn w:val="21"/>
    <w:link w:val="9"/>
    <w:autoRedefine/>
    <w:qFormat/>
    <w:uiPriority w:val="0"/>
    <w:rPr>
      <w:rFonts w:ascii="宋体" w:hAnsi="Courier New"/>
      <w:sz w:val="21"/>
    </w:rPr>
  </w:style>
  <w:style w:type="character" w:customStyle="1" w:styleId="32">
    <w:name w:val="日期 Char"/>
    <w:basedOn w:val="21"/>
    <w:link w:val="10"/>
    <w:autoRedefine/>
    <w:semiHidden/>
    <w:qFormat/>
    <w:uiPriority w:val="99"/>
    <w:rPr>
      <w:kern w:val="2"/>
      <w:sz w:val="21"/>
    </w:rPr>
  </w:style>
  <w:style w:type="character" w:customStyle="1" w:styleId="33">
    <w:name w:val="正文文本缩进 2 Char"/>
    <w:basedOn w:val="21"/>
    <w:link w:val="11"/>
    <w:autoRedefine/>
    <w:semiHidden/>
    <w:qFormat/>
    <w:uiPriority w:val="0"/>
    <w:rPr>
      <w:kern w:val="2"/>
      <w:sz w:val="21"/>
    </w:rPr>
  </w:style>
  <w:style w:type="character" w:customStyle="1" w:styleId="34">
    <w:name w:val="批注框文本 Char"/>
    <w:basedOn w:val="21"/>
    <w:link w:val="12"/>
    <w:autoRedefine/>
    <w:semiHidden/>
    <w:qFormat/>
    <w:uiPriority w:val="99"/>
    <w:rPr>
      <w:kern w:val="2"/>
      <w:sz w:val="18"/>
      <w:szCs w:val="18"/>
    </w:rPr>
  </w:style>
  <w:style w:type="character" w:customStyle="1" w:styleId="35">
    <w:name w:val="页脚 Char"/>
    <w:basedOn w:val="21"/>
    <w:link w:val="13"/>
    <w:autoRedefine/>
    <w:qFormat/>
    <w:uiPriority w:val="0"/>
    <w:rPr>
      <w:kern w:val="2"/>
      <w:sz w:val="18"/>
    </w:rPr>
  </w:style>
  <w:style w:type="character" w:customStyle="1" w:styleId="36">
    <w:name w:val="页眉 Char"/>
    <w:basedOn w:val="21"/>
    <w:link w:val="14"/>
    <w:autoRedefine/>
    <w:qFormat/>
    <w:uiPriority w:val="0"/>
    <w:rPr>
      <w:kern w:val="2"/>
      <w:sz w:val="18"/>
    </w:rPr>
  </w:style>
  <w:style w:type="character" w:customStyle="1" w:styleId="37">
    <w:name w:val="font31"/>
    <w:basedOn w:val="21"/>
    <w:autoRedefine/>
    <w:qFormat/>
    <w:uiPriority w:val="0"/>
    <w:rPr>
      <w:rFonts w:hint="default" w:ascii="Arial" w:hAnsi="Arial" w:cs="Arial"/>
      <w:color w:val="000000"/>
      <w:sz w:val="24"/>
      <w:szCs w:val="24"/>
      <w:u w:val="none"/>
    </w:rPr>
  </w:style>
  <w:style w:type="character" w:customStyle="1" w:styleId="38">
    <w:name w:val="正文缩进 Char"/>
    <w:link w:val="39"/>
    <w:autoRedefine/>
    <w:qFormat/>
    <w:uiPriority w:val="0"/>
    <w:rPr>
      <w:kern w:val="2"/>
      <w:sz w:val="21"/>
    </w:rPr>
  </w:style>
  <w:style w:type="paragraph" w:customStyle="1" w:styleId="39">
    <w:name w:val="正文缩进1"/>
    <w:basedOn w:val="1"/>
    <w:link w:val="38"/>
    <w:autoRedefine/>
    <w:qFormat/>
    <w:uiPriority w:val="0"/>
    <w:pPr>
      <w:adjustRightInd w:val="0"/>
      <w:spacing w:line="360" w:lineRule="atLeast"/>
      <w:ind w:firstLine="420"/>
    </w:pPr>
  </w:style>
  <w:style w:type="character" w:customStyle="1" w:styleId="40">
    <w:name w:val="font11"/>
    <w:basedOn w:val="21"/>
    <w:autoRedefine/>
    <w:qFormat/>
    <w:uiPriority w:val="0"/>
    <w:rPr>
      <w:rFonts w:hint="eastAsia" w:ascii="宋体" w:hAnsi="宋体" w:eastAsia="宋体" w:cs="宋体"/>
      <w:color w:val="000000"/>
      <w:sz w:val="20"/>
      <w:szCs w:val="20"/>
      <w:u w:val="none"/>
    </w:rPr>
  </w:style>
  <w:style w:type="character" w:customStyle="1" w:styleId="41">
    <w:name w:val="font01"/>
    <w:basedOn w:val="21"/>
    <w:autoRedefine/>
    <w:qFormat/>
    <w:uiPriority w:val="0"/>
    <w:rPr>
      <w:rFonts w:hint="default" w:ascii="Times New Roman" w:hAnsi="Times New Roman" w:cs="Times New Roman"/>
      <w:color w:val="000000"/>
      <w:sz w:val="20"/>
      <w:szCs w:val="20"/>
      <w:u w:val="none"/>
    </w:rPr>
  </w:style>
  <w:style w:type="character" w:customStyle="1" w:styleId="42">
    <w:name w:val="font51"/>
    <w:basedOn w:val="21"/>
    <w:autoRedefine/>
    <w:qFormat/>
    <w:uiPriority w:val="0"/>
    <w:rPr>
      <w:rFonts w:hint="eastAsia" w:ascii="宋体" w:hAnsi="宋体" w:eastAsia="宋体" w:cs="宋体"/>
      <w:color w:val="000000"/>
      <w:sz w:val="24"/>
      <w:szCs w:val="24"/>
      <w:u w:val="none"/>
    </w:rPr>
  </w:style>
  <w:style w:type="character" w:customStyle="1" w:styleId="43">
    <w:name w:val="font21"/>
    <w:basedOn w:val="21"/>
    <w:autoRedefine/>
    <w:qFormat/>
    <w:uiPriority w:val="0"/>
    <w:rPr>
      <w:rFonts w:hint="default" w:ascii="MS Sans Serif" w:hAnsi="MS Sans Serif" w:eastAsia="MS Sans Serif" w:cs="MS Sans Serif"/>
      <w:color w:val="000000"/>
      <w:sz w:val="20"/>
      <w:szCs w:val="20"/>
      <w:u w:val="none"/>
    </w:rPr>
  </w:style>
  <w:style w:type="character" w:customStyle="1" w:styleId="44">
    <w:name w:val="样式 正文缩进特点ALT+Z表正文正文非缩进四号段1Normal Indent Char2Normal Inde..."/>
    <w:autoRedefine/>
    <w:qFormat/>
    <w:uiPriority w:val="0"/>
    <w:rPr>
      <w:rFonts w:ascii="宋体" w:hAnsi="宋体"/>
      <w:b/>
      <w:sz w:val="44"/>
    </w:rPr>
  </w:style>
  <w:style w:type="paragraph" w:customStyle="1" w:styleId="45">
    <w:name w:val="Heading 3"/>
    <w:basedOn w:val="1"/>
    <w:autoRedefine/>
    <w:qFormat/>
    <w:uiPriority w:val="1"/>
    <w:pPr>
      <w:ind w:left="118"/>
      <w:jc w:val="left"/>
      <w:outlineLvl w:val="3"/>
    </w:pPr>
    <w:rPr>
      <w:rFonts w:ascii="宋体" w:hAnsi="宋体"/>
      <w:b/>
      <w:bCs/>
      <w:kern w:val="0"/>
      <w:sz w:val="24"/>
      <w:lang w:eastAsia="en-US"/>
    </w:rPr>
  </w:style>
  <w:style w:type="paragraph" w:customStyle="1" w:styleId="46">
    <w:name w:val="纯文本1"/>
    <w:basedOn w:val="1"/>
    <w:autoRedefine/>
    <w:qFormat/>
    <w:uiPriority w:val="0"/>
    <w:rPr>
      <w:rFonts w:ascii="宋体" w:hAnsi="Courier New" w:eastAsia="宋体" w:cs="Times New Roman"/>
      <w:szCs w:val="20"/>
    </w:rPr>
  </w:style>
  <w:style w:type="paragraph" w:styleId="47">
    <w:name w:val="List Paragraph"/>
    <w:basedOn w:val="1"/>
    <w:autoRedefine/>
    <w:qFormat/>
    <w:uiPriority w:val="99"/>
    <w:pPr>
      <w:ind w:firstLine="420" w:firstLineChars="200"/>
    </w:pPr>
  </w:style>
  <w:style w:type="paragraph" w:customStyle="1" w:styleId="48">
    <w:name w:val="Heading 2"/>
    <w:basedOn w:val="1"/>
    <w:autoRedefine/>
    <w:qFormat/>
    <w:uiPriority w:val="1"/>
    <w:pPr>
      <w:ind w:left="118"/>
      <w:jc w:val="left"/>
      <w:outlineLvl w:val="2"/>
    </w:pPr>
    <w:rPr>
      <w:rFonts w:ascii="黑体" w:hAnsi="黑体" w:eastAsia="黑体" w:cs="Times New Roman"/>
      <w:b/>
      <w:bCs/>
      <w:kern w:val="0"/>
      <w:sz w:val="28"/>
      <w:szCs w:val="28"/>
      <w:lang w:eastAsia="en-US"/>
    </w:rPr>
  </w:style>
  <w:style w:type="paragraph" w:customStyle="1" w:styleId="49">
    <w:name w:val="reader-word-layer"/>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0">
    <w:name w:val="列出段落2"/>
    <w:basedOn w:val="1"/>
    <w:autoRedefine/>
    <w:unhideWhenUsed/>
    <w:qFormat/>
    <w:uiPriority w:val="99"/>
    <w:pPr>
      <w:ind w:firstLine="420" w:firstLineChars="200"/>
    </w:pPr>
  </w:style>
  <w:style w:type="paragraph" w:customStyle="1" w:styleId="51">
    <w:name w:val="正文文本缩进1"/>
    <w:basedOn w:val="1"/>
    <w:autoRedefine/>
    <w:qFormat/>
    <w:uiPriority w:val="0"/>
    <w:pPr>
      <w:ind w:firstLine="540"/>
    </w:pPr>
    <w:rPr>
      <w:rFonts w:ascii="Times New Roman" w:hAnsi="Times New Roman" w:eastAsia="宋体" w:cs="Times New Roman"/>
      <w:sz w:val="28"/>
      <w:szCs w:val="20"/>
    </w:rPr>
  </w:style>
  <w:style w:type="paragraph" w:customStyle="1" w:styleId="52">
    <w:name w:val="p0"/>
    <w:autoRedefine/>
    <w:qFormat/>
    <w:uiPriority w:val="0"/>
    <w:rPr>
      <w:rFonts w:ascii="Times New Roman" w:hAnsi="Times New Roman" w:eastAsia="宋体" w:cs="Times New Roman"/>
      <w:szCs w:val="21"/>
      <w:lang w:val="en-US" w:eastAsia="zh-CN" w:bidi="ar-SA"/>
    </w:rPr>
  </w:style>
  <w:style w:type="paragraph" w:customStyle="1" w:styleId="53">
    <w:name w:val="列出段落1"/>
    <w:basedOn w:val="1"/>
    <w:autoRedefine/>
    <w:qFormat/>
    <w:uiPriority w:val="34"/>
    <w:pPr>
      <w:ind w:firstLine="420" w:firstLineChars="200"/>
    </w:pPr>
    <w:rPr>
      <w:rFonts w:cs="Calibri"/>
      <w:szCs w:val="24"/>
    </w:rPr>
  </w:style>
  <w:style w:type="paragraph" w:customStyle="1" w:styleId="54">
    <w:name w:val="Table Paragraph"/>
    <w:basedOn w:val="1"/>
    <w:autoRedefine/>
    <w:qFormat/>
    <w:uiPriority w:val="1"/>
    <w:rPr>
      <w:rFonts w:ascii="宋体" w:hAnsi="宋体" w:eastAsia="宋体" w:cs="宋体"/>
      <w:lang w:val="zh-CN" w:eastAsia="zh-CN" w:bidi="zh-CN"/>
    </w:rPr>
  </w:style>
  <w:style w:type="paragraph" w:customStyle="1" w:styleId="55">
    <w:name w:val="日期1"/>
    <w:basedOn w:val="1"/>
    <w:next w:val="1"/>
    <w:autoRedefine/>
    <w:qFormat/>
    <w:uiPriority w:val="0"/>
    <w:rPr>
      <w:rFonts w:ascii="Times New Roman" w:hAnsi="Times New Roman" w:eastAsia="宋体" w:cs="Times New Roman"/>
      <w:kern w:val="0"/>
      <w:sz w:val="28"/>
      <w:szCs w:val="20"/>
      <w:lang w:val="zh-CN" w:eastAsia="zh-CN"/>
    </w:rPr>
  </w:style>
  <w:style w:type="paragraph" w:customStyle="1" w:styleId="56">
    <w:name w:val="样式1"/>
    <w:basedOn w:val="7"/>
    <w:autoRedefine/>
    <w:qFormat/>
    <w:uiPriority w:val="0"/>
    <w:pPr>
      <w:jc w:val="both"/>
    </w:pPr>
  </w:style>
  <w:style w:type="character" w:customStyle="1" w:styleId="57">
    <w:name w:val="font81"/>
    <w:basedOn w:val="21"/>
    <w:autoRedefine/>
    <w:qFormat/>
    <w:uiPriority w:val="0"/>
    <w:rPr>
      <w:rFonts w:hint="default" w:ascii="Arial" w:hAnsi="Arial" w:cs="Arial"/>
      <w:color w:val="000000"/>
      <w:sz w:val="20"/>
      <w:szCs w:val="20"/>
      <w:u w:val="none"/>
    </w:rPr>
  </w:style>
  <w:style w:type="character" w:customStyle="1" w:styleId="58">
    <w:name w:val="font91"/>
    <w:basedOn w:val="21"/>
    <w:autoRedefine/>
    <w:qFormat/>
    <w:uiPriority w:val="0"/>
    <w:rPr>
      <w:rFonts w:hint="eastAsia" w:ascii="微软雅黑 Light" w:hAnsi="微软雅黑 Light" w:eastAsia="微软雅黑 Light" w:cs="微软雅黑 Light"/>
      <w:color w:val="FF0000"/>
      <w:sz w:val="20"/>
      <w:szCs w:val="20"/>
      <w:u w:val="none"/>
    </w:rPr>
  </w:style>
  <w:style w:type="character" w:customStyle="1" w:styleId="59">
    <w:name w:val="font41"/>
    <w:basedOn w:val="21"/>
    <w:autoRedefine/>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10350</Words>
  <Characters>11279</Characters>
  <Lines>25</Lines>
  <Paragraphs>7</Paragraphs>
  <TotalTime>6</TotalTime>
  <ScaleCrop>false</ScaleCrop>
  <LinksUpToDate>false</LinksUpToDate>
  <CharactersWithSpaces>12404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2020-05-23T01:03:00Z</dcterms:created>
  <dc:creator>Administrator</dc:creator>
  <cp:lastModifiedBy>admin</cp:lastModifiedBy>
  <cp:lastPrinted>2022-02-25T08:19:00Z</cp:lastPrinted>
  <dcterms:modified xsi:type="dcterms:W3CDTF">2024-04-19T09:50:47Z</dcterms:modified>
  <dc:title>本档案是示例标题</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0F05A6ABC5374A5F871445692688115E_13</vt:lpwstr>
  </property>
</Properties>
</file>