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C530C">
      <w:pPr>
        <w:pStyle w:val="2"/>
        <w:jc w:val="center"/>
        <w:rPr>
          <w:rFonts w:hint="default" w:ascii="仿宋" w:hAnsi="仿宋" w:eastAsia="仿宋" w:cs="仿宋"/>
          <w:color w:val="000000"/>
          <w:sz w:val="36"/>
          <w:szCs w:val="36"/>
          <w:lang w:val="en-US" w:eastAsia="zh-CN"/>
        </w:rPr>
      </w:pPr>
      <w:r>
        <w:rPr>
          <w:rFonts w:hint="eastAsia" w:ascii="仿宋" w:hAnsi="仿宋" w:eastAsia="仿宋" w:cs="仿宋"/>
          <w:color w:val="000000"/>
          <w:sz w:val="36"/>
          <w:szCs w:val="36"/>
          <w:lang w:val="en-US" w:eastAsia="zh-CN"/>
        </w:rPr>
        <w:t>设备刀具修磨协议</w:t>
      </w:r>
    </w:p>
    <w:p w14:paraId="469AF6B5">
      <w:pPr>
        <w:spacing w:before="0" w:beforeAutospacing="0" w:after="0" w:afterAutospacing="0" w:line="460" w:lineRule="exact"/>
        <w:rPr>
          <w:rFonts w:ascii="仿宋" w:hAnsi="仿宋" w:eastAsia="仿宋" w:cs="仿宋"/>
          <w:color w:val="000000"/>
          <w:sz w:val="24"/>
          <w:szCs w:val="24"/>
          <w:lang w:eastAsia="zh-CN"/>
        </w:rPr>
      </w:pPr>
      <w:r>
        <w:rPr>
          <w:rFonts w:hint="eastAsia" w:ascii="仿宋" w:hAnsi="仿宋" w:eastAsia="仿宋" w:cs="仿宋"/>
          <w:b/>
          <w:bCs/>
          <w:color w:val="000000"/>
          <w:sz w:val="24"/>
          <w:szCs w:val="24"/>
          <w:lang w:eastAsia="zh-CN"/>
        </w:rPr>
        <w:t>甲方：</w:t>
      </w:r>
    </w:p>
    <w:p w14:paraId="41F767A1">
      <w:pPr>
        <w:spacing w:before="0" w:beforeAutospacing="0" w:after="0" w:afterAutospacing="0" w:line="460" w:lineRule="exact"/>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法定代表人：</w:t>
      </w:r>
    </w:p>
    <w:p w14:paraId="4B4F5837">
      <w:pPr>
        <w:spacing w:before="0" w:beforeAutospacing="0" w:after="0" w:afterAutospacing="0" w:line="460" w:lineRule="exact"/>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住所：</w:t>
      </w:r>
    </w:p>
    <w:p w14:paraId="3DF80FD2">
      <w:pPr>
        <w:spacing w:before="0" w:beforeAutospacing="0" w:after="0" w:afterAutospacing="0" w:line="460" w:lineRule="exact"/>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联系方式：</w:t>
      </w:r>
    </w:p>
    <w:p w14:paraId="7083BCF5">
      <w:pPr>
        <w:spacing w:before="0" w:beforeAutospacing="0" w:after="0" w:afterAutospacing="0" w:line="460" w:lineRule="exact"/>
        <w:ind w:firstLine="480" w:firstLineChars="200"/>
        <w:rPr>
          <w:rFonts w:ascii="仿宋" w:hAnsi="仿宋" w:eastAsia="仿宋" w:cs="仿宋"/>
          <w:color w:val="000000"/>
          <w:sz w:val="24"/>
          <w:szCs w:val="24"/>
          <w:lang w:eastAsia="zh-CN"/>
        </w:rPr>
      </w:pPr>
    </w:p>
    <w:p w14:paraId="08F502C3">
      <w:pPr>
        <w:spacing w:before="0" w:beforeAutospacing="0" w:after="0" w:afterAutospacing="0" w:line="460" w:lineRule="exact"/>
        <w:rPr>
          <w:rFonts w:ascii="仿宋" w:hAnsi="仿宋" w:eastAsia="仿宋" w:cs="仿宋"/>
          <w:color w:val="000000"/>
          <w:sz w:val="24"/>
          <w:szCs w:val="24"/>
        </w:rPr>
      </w:pPr>
      <w:r>
        <w:rPr>
          <w:rFonts w:hint="eastAsia" w:ascii="仿宋" w:hAnsi="仿宋" w:eastAsia="仿宋" w:cs="仿宋"/>
          <w:b/>
          <w:bCs/>
          <w:color w:val="000000"/>
          <w:sz w:val="24"/>
          <w:szCs w:val="24"/>
        </w:rPr>
        <w:t>乙方：</w:t>
      </w:r>
    </w:p>
    <w:p w14:paraId="3A779AC7">
      <w:pPr>
        <w:spacing w:before="0" w:beforeAutospacing="0" w:after="0" w:afterAutospacing="0" w:line="460" w:lineRule="exact"/>
        <w:rPr>
          <w:rFonts w:ascii="仿宋" w:hAnsi="仿宋" w:eastAsia="仿宋" w:cs="仿宋"/>
          <w:color w:val="000000"/>
          <w:sz w:val="24"/>
          <w:szCs w:val="24"/>
        </w:rPr>
      </w:pPr>
      <w:r>
        <w:rPr>
          <w:rFonts w:hint="eastAsia" w:ascii="仿宋" w:hAnsi="仿宋" w:eastAsia="仿宋" w:cs="仿宋"/>
          <w:color w:val="000000"/>
          <w:sz w:val="24"/>
          <w:szCs w:val="24"/>
        </w:rPr>
        <w:t>法定代表人：</w:t>
      </w:r>
    </w:p>
    <w:p w14:paraId="19799704">
      <w:pPr>
        <w:spacing w:before="0" w:beforeAutospacing="0" w:after="0" w:afterAutospacing="0" w:line="460" w:lineRule="exact"/>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住所：</w:t>
      </w:r>
    </w:p>
    <w:p w14:paraId="68A33C4F">
      <w:pPr>
        <w:spacing w:before="0" w:beforeAutospacing="0" w:after="0" w:afterAutospacing="0" w:line="460" w:lineRule="exact"/>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联系方式：</w:t>
      </w:r>
    </w:p>
    <w:p w14:paraId="594D83F4">
      <w:pPr>
        <w:spacing w:before="0" w:beforeAutospacing="0" w:after="0" w:afterAutospacing="0" w:line="460" w:lineRule="exact"/>
        <w:ind w:firstLine="480" w:firstLineChars="200"/>
        <w:rPr>
          <w:rFonts w:ascii="仿宋" w:hAnsi="仿宋" w:eastAsia="仿宋" w:cs="仿宋"/>
          <w:color w:val="000000"/>
          <w:sz w:val="24"/>
          <w:szCs w:val="24"/>
          <w:lang w:eastAsia="zh-CN"/>
        </w:rPr>
      </w:pPr>
    </w:p>
    <w:p w14:paraId="0DCC1F01">
      <w:pPr>
        <w:spacing w:before="0" w:beforeAutospacing="0" w:after="0" w:afterAutospacing="0" w:line="460" w:lineRule="exact"/>
        <w:ind w:firstLine="480" w:firstLineChars="200"/>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鉴于：甲方委托乙方对其</w:t>
      </w:r>
      <w:r>
        <w:rPr>
          <w:rFonts w:hint="eastAsia" w:ascii="仿宋" w:hAnsi="仿宋" w:eastAsia="仿宋" w:cs="仿宋"/>
          <w:color w:val="000000"/>
          <w:sz w:val="24"/>
          <w:szCs w:val="24"/>
          <w:lang w:val="en-US" w:eastAsia="zh-CN"/>
        </w:rPr>
        <w:t>刀具修磨</w:t>
      </w:r>
      <w:r>
        <w:rPr>
          <w:rFonts w:hint="eastAsia" w:ascii="仿宋" w:hAnsi="仿宋" w:eastAsia="仿宋" w:cs="仿宋"/>
          <w:color w:val="000000"/>
          <w:sz w:val="24"/>
          <w:szCs w:val="24"/>
          <w:lang w:eastAsia="zh-CN"/>
        </w:rPr>
        <w:t>服务，乙方保证其具备相应刀具修磨的资格，有权从事相应修磨服务。根据《中华人民共和国民法典》及有关法律法规规定，就乙方为甲方提供刀具修磨，甲乙双方本着自愿、平等的原则，经友好协商达成以下条款，以兹共同遵守：</w:t>
      </w:r>
    </w:p>
    <w:p w14:paraId="023D7E60">
      <w:pPr>
        <w:pStyle w:val="3"/>
        <w:spacing w:before="0" w:beforeAutospacing="0" w:afterAutospacing="0" w:line="460" w:lineRule="exact"/>
        <w:ind w:firstLine="482" w:firstLineChars="200"/>
        <w:rPr>
          <w:rFonts w:hint="default" w:ascii="仿宋" w:hAnsi="仿宋" w:eastAsia="仿宋" w:cs="仿宋"/>
          <w:color w:val="000000"/>
          <w:sz w:val="24"/>
          <w:szCs w:val="24"/>
          <w:lang w:val="en-US"/>
        </w:rPr>
      </w:pPr>
      <w:r>
        <w:rPr>
          <w:rFonts w:hint="eastAsia" w:ascii="仿宋" w:hAnsi="仿宋" w:eastAsia="仿宋" w:cs="仿宋"/>
          <w:color w:val="000000"/>
          <w:sz w:val="24"/>
          <w:szCs w:val="24"/>
        </w:rPr>
        <w:t>第一条 </w:t>
      </w:r>
      <w:r>
        <w:rPr>
          <w:rFonts w:hint="eastAsia" w:ascii="仿宋" w:hAnsi="仿宋" w:eastAsia="仿宋" w:cs="仿宋"/>
          <w:color w:val="000000"/>
          <w:sz w:val="24"/>
          <w:szCs w:val="24"/>
          <w:lang w:val="en-US" w:eastAsia="zh-CN"/>
        </w:rPr>
        <w:t>修磨刀具名称、规格</w:t>
      </w:r>
    </w:p>
    <w:tbl>
      <w:tblPr>
        <w:tblStyle w:val="8"/>
        <w:tblW w:w="10109" w:type="dxa"/>
        <w:tblInd w:w="0" w:type="dxa"/>
        <w:tblLayout w:type="autofit"/>
        <w:tblCellMar>
          <w:top w:w="15" w:type="dxa"/>
          <w:left w:w="15" w:type="dxa"/>
          <w:bottom w:w="15" w:type="dxa"/>
          <w:right w:w="15" w:type="dxa"/>
        </w:tblCellMar>
      </w:tblPr>
      <w:tblGrid>
        <w:gridCol w:w="2723"/>
        <w:gridCol w:w="3210"/>
        <w:gridCol w:w="1935"/>
        <w:gridCol w:w="2241"/>
      </w:tblGrid>
      <w:tr w14:paraId="038846A5">
        <w:tblPrEx>
          <w:tblCellMar>
            <w:top w:w="15" w:type="dxa"/>
            <w:left w:w="15" w:type="dxa"/>
            <w:bottom w:w="15" w:type="dxa"/>
            <w:right w:w="15" w:type="dxa"/>
          </w:tblCellMar>
        </w:tblPrEx>
        <w:tc>
          <w:tcPr>
            <w:tcW w:w="2723" w:type="dxa"/>
            <w:tcBorders>
              <w:top w:val="single" w:color="000000" w:sz="6" w:space="0"/>
              <w:left w:val="single" w:color="000000" w:sz="6" w:space="0"/>
              <w:bottom w:val="single" w:color="000000" w:sz="6" w:space="0"/>
              <w:right w:val="single" w:color="000000" w:sz="6" w:space="0"/>
            </w:tcBorders>
            <w:vAlign w:val="center"/>
          </w:tcPr>
          <w:p w14:paraId="0C25CAF9">
            <w:pPr>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left="110" w:leftChars="50"/>
              <w:textAlignment w:val="auto"/>
              <w:rPr>
                <w:rFonts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刀具</w:t>
            </w:r>
            <w:r>
              <w:rPr>
                <w:rFonts w:hint="eastAsia" w:ascii="仿宋" w:hAnsi="仿宋" w:eastAsia="仿宋" w:cs="仿宋"/>
                <w:color w:val="000000"/>
                <w:sz w:val="24"/>
                <w:szCs w:val="24"/>
                <w:lang w:eastAsia="zh-CN"/>
              </w:rPr>
              <w:t>名称</w:t>
            </w:r>
          </w:p>
        </w:tc>
        <w:tc>
          <w:tcPr>
            <w:tcW w:w="3210" w:type="dxa"/>
            <w:tcBorders>
              <w:top w:val="single" w:color="000000" w:sz="6" w:space="0"/>
              <w:left w:val="single" w:color="000000" w:sz="6" w:space="0"/>
              <w:bottom w:val="single" w:color="000000" w:sz="6" w:space="0"/>
              <w:right w:val="single" w:color="000000" w:sz="6" w:space="0"/>
            </w:tcBorders>
            <w:vAlign w:val="center"/>
          </w:tcPr>
          <w:p w14:paraId="20E85860">
            <w:pPr>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left="110" w:leftChars="50"/>
              <w:jc w:val="both"/>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规格型号</w:t>
            </w:r>
          </w:p>
        </w:tc>
        <w:tc>
          <w:tcPr>
            <w:tcW w:w="1935" w:type="dxa"/>
            <w:tcBorders>
              <w:top w:val="single" w:color="000000" w:sz="6" w:space="0"/>
              <w:left w:val="single" w:color="000000" w:sz="6" w:space="0"/>
              <w:bottom w:val="single" w:color="000000" w:sz="6" w:space="0"/>
              <w:right w:val="single" w:color="000000" w:sz="6" w:space="0"/>
            </w:tcBorders>
            <w:vAlign w:val="center"/>
          </w:tcPr>
          <w:p w14:paraId="54F76DB9">
            <w:pPr>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left="110" w:leftChars="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数量（</w:t>
            </w:r>
            <w:r>
              <w:rPr>
                <w:rFonts w:hint="eastAsia" w:ascii="仿宋" w:hAnsi="仿宋" w:eastAsia="仿宋" w:cs="仿宋"/>
                <w:color w:val="000000"/>
                <w:sz w:val="24"/>
                <w:szCs w:val="24"/>
                <w:lang w:val="en-US" w:eastAsia="zh-CN"/>
              </w:rPr>
              <w:t>把</w:t>
            </w:r>
            <w:r>
              <w:rPr>
                <w:rFonts w:hint="eastAsia" w:ascii="仿宋" w:hAnsi="仿宋" w:eastAsia="仿宋" w:cs="仿宋"/>
                <w:color w:val="000000"/>
                <w:sz w:val="24"/>
                <w:szCs w:val="24"/>
              </w:rPr>
              <w:t>）</w:t>
            </w:r>
          </w:p>
        </w:tc>
        <w:tc>
          <w:tcPr>
            <w:tcW w:w="2241" w:type="dxa"/>
            <w:tcBorders>
              <w:top w:val="single" w:color="000000" w:sz="6" w:space="0"/>
              <w:left w:val="single" w:color="000000" w:sz="6" w:space="0"/>
              <w:bottom w:val="single" w:color="000000" w:sz="6" w:space="0"/>
              <w:right w:val="single" w:color="000000" w:sz="6" w:space="0"/>
            </w:tcBorders>
            <w:vAlign w:val="center"/>
          </w:tcPr>
          <w:p w14:paraId="0C9321E7">
            <w:pPr>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left="110" w:leftChars="50"/>
              <w:jc w:val="both"/>
              <w:textAlignment w:val="auto"/>
              <w:rPr>
                <w:rFonts w:ascii="仿宋" w:hAnsi="仿宋" w:eastAsia="仿宋" w:cs="仿宋"/>
                <w:color w:val="000000"/>
                <w:sz w:val="24"/>
                <w:szCs w:val="24"/>
              </w:rPr>
            </w:pPr>
            <w:r>
              <w:rPr>
                <w:rFonts w:hint="eastAsia" w:ascii="仿宋" w:hAnsi="仿宋" w:eastAsia="仿宋" w:cs="仿宋"/>
                <w:color w:val="000000"/>
                <w:sz w:val="24"/>
                <w:szCs w:val="24"/>
              </w:rPr>
              <w:t>价格（元）</w:t>
            </w:r>
          </w:p>
        </w:tc>
      </w:tr>
      <w:tr w14:paraId="233FDF77">
        <w:tblPrEx>
          <w:tblCellMar>
            <w:top w:w="15" w:type="dxa"/>
            <w:left w:w="15" w:type="dxa"/>
            <w:bottom w:w="15" w:type="dxa"/>
            <w:right w:w="15" w:type="dxa"/>
          </w:tblCellMar>
        </w:tblPrEx>
        <w:trPr>
          <w:trHeight w:val="760" w:hRule="atLeast"/>
        </w:trPr>
        <w:tc>
          <w:tcPr>
            <w:tcW w:w="2723" w:type="dxa"/>
            <w:tcBorders>
              <w:top w:val="single" w:color="000000" w:sz="6" w:space="0"/>
              <w:left w:val="single" w:color="000000" w:sz="6" w:space="0"/>
              <w:bottom w:val="single" w:color="000000" w:sz="6" w:space="0"/>
              <w:right w:val="single" w:color="000000" w:sz="6" w:space="0"/>
            </w:tcBorders>
            <w:vAlign w:val="center"/>
          </w:tcPr>
          <w:p w14:paraId="1E0AC7C0">
            <w:pPr>
              <w:spacing w:before="0" w:beforeAutospacing="0" w:after="0" w:afterAutospacing="0" w:line="460" w:lineRule="exact"/>
              <w:ind w:firstLine="480" w:firstLineChars="200"/>
              <w:rPr>
                <w:rFonts w:ascii="仿宋" w:hAnsi="仿宋" w:eastAsia="仿宋" w:cs="仿宋"/>
                <w:color w:val="000000"/>
                <w:sz w:val="24"/>
                <w:szCs w:val="24"/>
              </w:rPr>
            </w:pPr>
          </w:p>
        </w:tc>
        <w:tc>
          <w:tcPr>
            <w:tcW w:w="3210" w:type="dxa"/>
            <w:tcBorders>
              <w:top w:val="single" w:color="000000" w:sz="6" w:space="0"/>
              <w:left w:val="single" w:color="000000" w:sz="6" w:space="0"/>
              <w:bottom w:val="single" w:color="000000" w:sz="6" w:space="0"/>
              <w:right w:val="single" w:color="000000" w:sz="6" w:space="0"/>
            </w:tcBorders>
            <w:vAlign w:val="center"/>
          </w:tcPr>
          <w:p w14:paraId="1E9DDB7E">
            <w:pPr>
              <w:spacing w:before="0" w:beforeAutospacing="0" w:after="0" w:afterAutospacing="0" w:line="460" w:lineRule="exact"/>
              <w:ind w:firstLine="480" w:firstLineChars="200"/>
              <w:rPr>
                <w:rFonts w:ascii="仿宋" w:hAnsi="仿宋" w:eastAsia="仿宋" w:cs="仿宋"/>
                <w:color w:val="000000"/>
                <w:sz w:val="24"/>
                <w:szCs w:val="24"/>
              </w:rPr>
            </w:pPr>
          </w:p>
        </w:tc>
        <w:tc>
          <w:tcPr>
            <w:tcW w:w="1935" w:type="dxa"/>
            <w:tcBorders>
              <w:top w:val="single" w:color="000000" w:sz="6" w:space="0"/>
              <w:left w:val="single" w:color="000000" w:sz="6" w:space="0"/>
              <w:bottom w:val="single" w:color="000000" w:sz="6" w:space="0"/>
              <w:right w:val="single" w:color="000000" w:sz="6" w:space="0"/>
            </w:tcBorders>
            <w:vAlign w:val="center"/>
          </w:tcPr>
          <w:p w14:paraId="71D59EBF">
            <w:pPr>
              <w:spacing w:before="0" w:beforeAutospacing="0" w:after="0" w:afterAutospacing="0" w:line="460" w:lineRule="exact"/>
              <w:ind w:firstLine="480" w:firstLineChars="200"/>
              <w:rPr>
                <w:rFonts w:ascii="仿宋" w:hAnsi="仿宋" w:eastAsia="仿宋" w:cs="仿宋"/>
                <w:color w:val="000000"/>
                <w:sz w:val="24"/>
                <w:szCs w:val="24"/>
              </w:rPr>
            </w:pPr>
          </w:p>
        </w:tc>
        <w:tc>
          <w:tcPr>
            <w:tcW w:w="2241" w:type="dxa"/>
            <w:tcBorders>
              <w:top w:val="single" w:color="000000" w:sz="6" w:space="0"/>
              <w:left w:val="single" w:color="000000" w:sz="6" w:space="0"/>
              <w:bottom w:val="single" w:color="000000" w:sz="6" w:space="0"/>
              <w:right w:val="single" w:color="000000" w:sz="6" w:space="0"/>
            </w:tcBorders>
            <w:vAlign w:val="center"/>
          </w:tcPr>
          <w:p w14:paraId="3259C543">
            <w:pPr>
              <w:spacing w:before="0" w:beforeAutospacing="0" w:after="0" w:afterAutospacing="0" w:line="460" w:lineRule="exact"/>
              <w:ind w:firstLine="480" w:firstLineChars="200"/>
              <w:rPr>
                <w:rFonts w:ascii="仿宋" w:hAnsi="仿宋" w:eastAsia="仿宋" w:cs="仿宋"/>
                <w:color w:val="000000"/>
                <w:sz w:val="24"/>
                <w:szCs w:val="24"/>
              </w:rPr>
            </w:pPr>
          </w:p>
        </w:tc>
      </w:tr>
      <w:tr w14:paraId="7663DD68">
        <w:tblPrEx>
          <w:tblCellMar>
            <w:top w:w="15" w:type="dxa"/>
            <w:left w:w="15" w:type="dxa"/>
            <w:bottom w:w="15" w:type="dxa"/>
            <w:right w:w="15" w:type="dxa"/>
          </w:tblCellMar>
        </w:tblPrEx>
        <w:trPr>
          <w:trHeight w:val="700" w:hRule="atLeast"/>
        </w:trPr>
        <w:tc>
          <w:tcPr>
            <w:tcW w:w="10109" w:type="dxa"/>
            <w:gridSpan w:val="4"/>
            <w:tcBorders>
              <w:top w:val="single" w:color="000000" w:sz="6" w:space="0"/>
              <w:left w:val="single" w:color="000000" w:sz="6" w:space="0"/>
              <w:bottom w:val="single" w:color="000000" w:sz="6" w:space="0"/>
              <w:right w:val="single" w:color="000000" w:sz="6" w:space="0"/>
            </w:tcBorders>
            <w:vAlign w:val="center"/>
          </w:tcPr>
          <w:p w14:paraId="2D2DDE1D">
            <w:pPr>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left="110" w:leftChars="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合计金额(大写):</w:t>
            </w:r>
          </w:p>
        </w:tc>
      </w:tr>
      <w:tr w14:paraId="040E6717">
        <w:tblPrEx>
          <w:tblCellMar>
            <w:top w:w="15" w:type="dxa"/>
            <w:left w:w="15" w:type="dxa"/>
            <w:bottom w:w="15" w:type="dxa"/>
            <w:right w:w="15" w:type="dxa"/>
          </w:tblCellMar>
        </w:tblPrEx>
        <w:trPr>
          <w:trHeight w:val="1605" w:hRule="atLeast"/>
        </w:trPr>
        <w:tc>
          <w:tcPr>
            <w:tcW w:w="10109" w:type="dxa"/>
            <w:gridSpan w:val="4"/>
            <w:tcBorders>
              <w:top w:val="single" w:color="000000" w:sz="6" w:space="0"/>
              <w:left w:val="single" w:color="000000" w:sz="6" w:space="0"/>
              <w:bottom w:val="single" w:color="000000" w:sz="6" w:space="0"/>
              <w:right w:val="single" w:color="000000" w:sz="6" w:space="0"/>
            </w:tcBorders>
          </w:tcPr>
          <w:p w14:paraId="16B06D9B">
            <w:pPr>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left="110" w:leftChars="5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备注：</w:t>
            </w:r>
            <w:r>
              <w:rPr>
                <w:rFonts w:hint="eastAsia" w:ascii="仿宋" w:hAnsi="仿宋" w:eastAsia="仿宋" w:cs="仿宋"/>
                <w:color w:val="000000"/>
                <w:sz w:val="24"/>
                <w:szCs w:val="24"/>
                <w:lang w:val="en-US" w:eastAsia="zh-CN"/>
              </w:rPr>
              <w:t>以上</w:t>
            </w:r>
            <w:r>
              <w:rPr>
                <w:rFonts w:hint="eastAsia" w:ascii="仿宋" w:hAnsi="仿宋" w:eastAsia="仿宋" w:cs="仿宋"/>
                <w:color w:val="000000"/>
                <w:sz w:val="24"/>
                <w:szCs w:val="24"/>
                <w:lang w:eastAsia="zh-CN"/>
              </w:rPr>
              <w:t>合计价格含</w:t>
            </w:r>
            <w:r>
              <w:rPr>
                <w:rFonts w:hint="eastAsia" w:ascii="仿宋" w:hAnsi="仿宋" w:eastAsia="仿宋" w:cs="仿宋"/>
                <w:color w:val="000000"/>
                <w:sz w:val="24"/>
                <w:szCs w:val="24"/>
                <w:lang w:val="en-US" w:eastAsia="zh-CN"/>
              </w:rPr>
              <w:t>修磨</w:t>
            </w:r>
            <w:r>
              <w:rPr>
                <w:rFonts w:hint="eastAsia" w:ascii="仿宋" w:hAnsi="仿宋" w:eastAsia="仿宋" w:cs="仿宋"/>
                <w:color w:val="000000"/>
                <w:sz w:val="24"/>
                <w:szCs w:val="24"/>
                <w:lang w:eastAsia="zh-CN"/>
              </w:rPr>
              <w:t>费、工时费、</w:t>
            </w:r>
            <w:r>
              <w:rPr>
                <w:rFonts w:hint="eastAsia" w:ascii="仿宋" w:hAnsi="仿宋" w:eastAsia="仿宋" w:cs="仿宋"/>
                <w:color w:val="000000"/>
                <w:sz w:val="24"/>
                <w:szCs w:val="24"/>
                <w:lang w:val="en-US" w:eastAsia="zh-CN"/>
              </w:rPr>
              <w:t>修磨</w:t>
            </w:r>
            <w:r>
              <w:rPr>
                <w:rFonts w:hint="eastAsia" w:ascii="仿宋" w:hAnsi="仿宋" w:eastAsia="仿宋" w:cs="仿宋"/>
                <w:color w:val="000000"/>
                <w:sz w:val="24"/>
                <w:szCs w:val="24"/>
                <w:lang w:eastAsia="zh-CN"/>
              </w:rPr>
              <w:t>所需器具费、</w:t>
            </w:r>
            <w:r>
              <w:rPr>
                <w:rFonts w:hint="eastAsia" w:ascii="仿宋" w:hAnsi="仿宋" w:eastAsia="仿宋" w:cs="仿宋"/>
                <w:color w:val="000000"/>
                <w:sz w:val="24"/>
                <w:szCs w:val="24"/>
                <w:u w:val="single"/>
                <w:lang w:eastAsia="zh-CN"/>
              </w:rPr>
              <w:t xml:space="preserve">  </w:t>
            </w:r>
            <w:r>
              <w:rPr>
                <w:rFonts w:hint="eastAsia" w:ascii="仿宋" w:hAnsi="仿宋" w:eastAsia="仿宋" w:cs="仿宋"/>
                <w:color w:val="000000"/>
                <w:sz w:val="24"/>
                <w:szCs w:val="24"/>
                <w:lang w:eastAsia="zh-CN"/>
              </w:rPr>
              <w:t>%增值税费、运输费用等</w:t>
            </w:r>
            <w:r>
              <w:rPr>
                <w:rFonts w:hint="eastAsia" w:ascii="仿宋" w:hAnsi="仿宋" w:eastAsia="仿宋" w:cs="仿宋"/>
                <w:color w:val="000000"/>
                <w:sz w:val="24"/>
                <w:szCs w:val="24"/>
                <w:lang w:val="en-US" w:eastAsia="zh-CN"/>
              </w:rPr>
              <w:t>乙方为完成本协议项下全部修磨服务所需的一切费用</w:t>
            </w:r>
            <w:r>
              <w:rPr>
                <w:rFonts w:hint="eastAsia" w:ascii="仿宋" w:hAnsi="仿宋" w:eastAsia="仿宋" w:cs="仿宋"/>
                <w:color w:val="000000"/>
                <w:sz w:val="24"/>
                <w:szCs w:val="24"/>
                <w:lang w:eastAsia="zh-CN"/>
              </w:rPr>
              <w:t>。</w:t>
            </w:r>
          </w:p>
          <w:p w14:paraId="3C0425BD">
            <w:pPr>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left="110" w:leftChars="50"/>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刀具修磨要求（详见附件一）：①刀刃要磨平，不能有高低。②不能磨糊，导致刀刃容易崩裂。③甲方其他要求。</w:t>
            </w:r>
          </w:p>
        </w:tc>
      </w:tr>
    </w:tbl>
    <w:p w14:paraId="7AB514D0">
      <w:pPr>
        <w:pStyle w:val="3"/>
        <w:spacing w:before="0" w:beforeAutospacing="0" w:afterAutospacing="0" w:line="460" w:lineRule="exact"/>
        <w:ind w:firstLine="482" w:firstLineChars="200"/>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第二条 修磨方式及时间</w:t>
      </w:r>
    </w:p>
    <w:p w14:paraId="0FEC77C9">
      <w:pPr>
        <w:spacing w:before="0" w:beforeAutospacing="0" w:after="0" w:afterAutospacing="0" w:line="460" w:lineRule="exact"/>
        <w:ind w:firstLine="480" w:firstLineChars="200"/>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1、乙方提供</w:t>
      </w:r>
      <w:r>
        <w:rPr>
          <w:rFonts w:hint="eastAsia" w:ascii="仿宋" w:hAnsi="仿宋" w:eastAsia="仿宋" w:cs="仿宋"/>
          <w:color w:val="000000"/>
          <w:sz w:val="24"/>
          <w:szCs w:val="24"/>
          <w:u w:val="single"/>
          <w:lang w:eastAsia="zh-CN"/>
        </w:rPr>
        <w:t xml:space="preserve">      </w:t>
      </w:r>
      <w:r>
        <w:rPr>
          <w:rFonts w:hint="eastAsia" w:ascii="仿宋" w:hAnsi="仿宋" w:eastAsia="仿宋" w:cs="仿宋"/>
          <w:color w:val="000000"/>
          <w:sz w:val="24"/>
          <w:szCs w:val="24"/>
          <w:lang w:eastAsia="zh-CN"/>
        </w:rPr>
        <w:t>（上门/取走</w:t>
      </w:r>
      <w:r>
        <w:rPr>
          <w:rFonts w:hint="eastAsia" w:ascii="仿宋" w:hAnsi="仿宋" w:eastAsia="仿宋" w:cs="仿宋"/>
          <w:color w:val="000000"/>
          <w:sz w:val="24"/>
          <w:szCs w:val="24"/>
          <w:lang w:val="en-US" w:eastAsia="zh-CN"/>
        </w:rPr>
        <w:t>刀具</w:t>
      </w:r>
      <w:r>
        <w:rPr>
          <w:rFonts w:hint="eastAsia" w:ascii="仿宋" w:hAnsi="仿宋" w:eastAsia="仿宋" w:cs="仿宋"/>
          <w:color w:val="000000"/>
          <w:sz w:val="24"/>
          <w:szCs w:val="24"/>
          <w:lang w:eastAsia="zh-CN"/>
        </w:rPr>
        <w:t>）的</w:t>
      </w:r>
      <w:r>
        <w:rPr>
          <w:rFonts w:hint="eastAsia" w:ascii="仿宋" w:hAnsi="仿宋" w:eastAsia="仿宋" w:cs="仿宋"/>
          <w:color w:val="000000"/>
          <w:sz w:val="24"/>
          <w:szCs w:val="24"/>
          <w:lang w:val="en-US" w:eastAsia="zh-CN"/>
        </w:rPr>
        <w:t>修磨</w:t>
      </w:r>
      <w:r>
        <w:rPr>
          <w:rFonts w:hint="eastAsia" w:ascii="仿宋" w:hAnsi="仿宋" w:eastAsia="仿宋" w:cs="仿宋"/>
          <w:color w:val="000000"/>
          <w:sz w:val="24"/>
          <w:szCs w:val="24"/>
          <w:lang w:eastAsia="zh-CN"/>
        </w:rPr>
        <w:t>服务，</w:t>
      </w:r>
      <w:r>
        <w:rPr>
          <w:rFonts w:hint="eastAsia" w:ascii="仿宋" w:hAnsi="仿宋" w:eastAsia="仿宋" w:cs="仿宋"/>
          <w:color w:val="000000"/>
          <w:sz w:val="24"/>
          <w:szCs w:val="24"/>
          <w:lang w:val="en-US" w:eastAsia="zh-CN"/>
        </w:rPr>
        <w:t>乙方以取走刀具的形式提供修磨服务的，产生的相关运费由乙方承担</w:t>
      </w:r>
      <w:r>
        <w:rPr>
          <w:rFonts w:hint="eastAsia" w:ascii="仿宋" w:hAnsi="仿宋" w:eastAsia="仿宋" w:cs="仿宋"/>
          <w:color w:val="000000"/>
          <w:sz w:val="24"/>
          <w:szCs w:val="24"/>
          <w:lang w:eastAsia="zh-CN"/>
        </w:rPr>
        <w:t>。</w:t>
      </w:r>
    </w:p>
    <w:p w14:paraId="7DBC162F">
      <w:pPr>
        <w:spacing w:before="0" w:beforeAutospacing="0" w:after="0" w:afterAutospacing="0" w:line="460" w:lineRule="exact"/>
        <w:ind w:firstLine="480" w:firstLineChars="200"/>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2、</w:t>
      </w:r>
      <w:r>
        <w:rPr>
          <w:rFonts w:hint="eastAsia" w:ascii="仿宋" w:hAnsi="仿宋" w:eastAsia="仿宋" w:cs="仿宋"/>
          <w:color w:val="000000"/>
          <w:sz w:val="24"/>
          <w:szCs w:val="24"/>
          <w:lang w:val="en-US" w:eastAsia="zh-CN"/>
        </w:rPr>
        <w:t>刀具修磨</w:t>
      </w:r>
      <w:r>
        <w:rPr>
          <w:rFonts w:hint="eastAsia" w:ascii="仿宋" w:hAnsi="仿宋" w:eastAsia="仿宋" w:cs="仿宋"/>
          <w:color w:val="000000"/>
          <w:sz w:val="24"/>
          <w:szCs w:val="24"/>
          <w:lang w:eastAsia="zh-CN"/>
        </w:rPr>
        <w:t>完工时间：合同签订后</w:t>
      </w:r>
      <w:r>
        <w:rPr>
          <w:rFonts w:hint="eastAsia" w:ascii="仿宋" w:hAnsi="仿宋" w:eastAsia="仿宋" w:cs="仿宋"/>
          <w:color w:val="000000"/>
          <w:sz w:val="24"/>
          <w:szCs w:val="24"/>
          <w:u w:val="single"/>
          <w:lang w:eastAsia="zh-CN"/>
        </w:rPr>
        <w:t xml:space="preserve">    </w:t>
      </w:r>
      <w:r>
        <w:rPr>
          <w:rFonts w:hint="eastAsia" w:ascii="仿宋" w:hAnsi="仿宋" w:eastAsia="仿宋" w:cs="仿宋"/>
          <w:color w:val="000000"/>
          <w:sz w:val="24"/>
          <w:szCs w:val="24"/>
          <w:lang w:eastAsia="zh-CN"/>
        </w:rPr>
        <w:t>日内。</w:t>
      </w:r>
    </w:p>
    <w:p w14:paraId="33AC03CF">
      <w:pPr>
        <w:pStyle w:val="3"/>
        <w:spacing w:before="0" w:beforeAutospacing="0" w:afterAutospacing="0" w:line="460" w:lineRule="exact"/>
        <w:ind w:firstLine="482" w:firstLineChars="200"/>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第三条 付款方式</w:t>
      </w:r>
    </w:p>
    <w:p w14:paraId="691AE40E">
      <w:pPr>
        <w:spacing w:before="0" w:beforeAutospacing="0" w:after="0" w:afterAutospacing="0" w:line="460" w:lineRule="exact"/>
        <w:ind w:firstLine="480" w:firstLineChars="200"/>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1、修磨费用已涵盖合同履行中甲方应承担相关费用，甲方将不再额外支付。甲方在</w:t>
      </w:r>
      <w:r>
        <w:rPr>
          <w:rFonts w:hint="eastAsia" w:ascii="仿宋" w:hAnsi="仿宋" w:eastAsia="仿宋" w:cs="仿宋"/>
          <w:color w:val="000000"/>
          <w:sz w:val="24"/>
          <w:szCs w:val="24"/>
          <w:lang w:val="en-US" w:eastAsia="zh-CN"/>
        </w:rPr>
        <w:t>收到修磨完成的刀具并经甲方</w:t>
      </w:r>
      <w:r>
        <w:rPr>
          <w:rFonts w:hint="eastAsia" w:ascii="仿宋" w:hAnsi="仿宋" w:eastAsia="仿宋" w:cs="仿宋"/>
          <w:color w:val="000000"/>
          <w:sz w:val="24"/>
          <w:szCs w:val="24"/>
          <w:lang w:eastAsia="zh-CN"/>
        </w:rPr>
        <w:t>验收合格后</w:t>
      </w:r>
      <w:r>
        <w:rPr>
          <w:rFonts w:hint="eastAsia" w:ascii="仿宋" w:hAnsi="仿宋" w:eastAsia="仿宋" w:cs="仿宋"/>
          <w:color w:val="000000"/>
          <w:sz w:val="24"/>
          <w:szCs w:val="24"/>
          <w:u w:val="single"/>
          <w:lang w:eastAsia="zh-CN"/>
        </w:rPr>
        <w:t>    </w:t>
      </w:r>
      <w:r>
        <w:rPr>
          <w:rFonts w:hint="eastAsia" w:ascii="仿宋" w:hAnsi="仿宋" w:eastAsia="仿宋" w:cs="仿宋"/>
          <w:color w:val="000000"/>
          <w:sz w:val="24"/>
          <w:szCs w:val="24"/>
          <w:lang w:eastAsia="zh-CN"/>
        </w:rPr>
        <w:t>日内向乙方支付本合同规定的修磨费。</w:t>
      </w:r>
    </w:p>
    <w:p w14:paraId="2517D6F8">
      <w:pPr>
        <w:spacing w:before="0" w:beforeAutospacing="0" w:after="0" w:afterAutospacing="0" w:line="460" w:lineRule="exact"/>
        <w:ind w:firstLine="480" w:firstLineChars="200"/>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2、发票：乙方应在付款前</w:t>
      </w:r>
      <w:r>
        <w:rPr>
          <w:rFonts w:hint="eastAsia" w:ascii="仿宋" w:hAnsi="仿宋" w:eastAsia="仿宋" w:cs="仿宋"/>
          <w:color w:val="000000"/>
          <w:sz w:val="24"/>
          <w:szCs w:val="24"/>
          <w:u w:val="single"/>
          <w:lang w:eastAsia="zh-CN"/>
        </w:rPr>
        <w:t>    </w:t>
      </w:r>
      <w:r>
        <w:rPr>
          <w:rFonts w:hint="eastAsia" w:ascii="仿宋" w:hAnsi="仿宋" w:eastAsia="仿宋" w:cs="仿宋"/>
          <w:color w:val="000000"/>
          <w:sz w:val="24"/>
          <w:szCs w:val="24"/>
          <w:lang w:eastAsia="zh-CN"/>
        </w:rPr>
        <w:t>日将正本发票送达甲方。</w:t>
      </w:r>
    </w:p>
    <w:p w14:paraId="1E9EA922">
      <w:pPr>
        <w:spacing w:before="0" w:beforeAutospacing="0" w:after="0" w:afterAutospacing="0" w:line="460" w:lineRule="exact"/>
        <w:ind w:firstLine="480" w:firstLineChars="200"/>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3、乙方账户信息：</w:t>
      </w:r>
    </w:p>
    <w:p w14:paraId="47CB4A4E">
      <w:pPr>
        <w:spacing w:before="0" w:beforeAutospacing="0" w:after="0" w:afterAutospacing="0" w:line="460" w:lineRule="exact"/>
        <w:ind w:firstLine="480" w:firstLineChars="200"/>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指定收款账号：</w:t>
      </w:r>
      <w:r>
        <w:rPr>
          <w:rFonts w:hint="eastAsia" w:ascii="仿宋" w:hAnsi="仿宋" w:eastAsia="仿宋" w:cs="仿宋"/>
          <w:color w:val="000000"/>
          <w:sz w:val="24"/>
          <w:szCs w:val="24"/>
          <w:u w:val="single"/>
          <w:lang w:eastAsia="zh-CN"/>
        </w:rPr>
        <w:t>        </w:t>
      </w:r>
      <w:r>
        <w:rPr>
          <w:rFonts w:hint="eastAsia" w:ascii="仿宋" w:hAnsi="仿宋" w:eastAsia="仿宋" w:cs="仿宋"/>
          <w:color w:val="000000"/>
          <w:sz w:val="24"/>
          <w:szCs w:val="24"/>
          <w:lang w:eastAsia="zh-CN"/>
        </w:rPr>
        <w:t>。</w:t>
      </w:r>
    </w:p>
    <w:p w14:paraId="5CEE5AB7">
      <w:pPr>
        <w:spacing w:before="0" w:beforeAutospacing="0" w:after="0" w:afterAutospacing="0" w:line="460" w:lineRule="exact"/>
        <w:ind w:firstLine="480" w:firstLineChars="200"/>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开户行：</w:t>
      </w:r>
      <w:r>
        <w:rPr>
          <w:rFonts w:hint="eastAsia" w:ascii="仿宋" w:hAnsi="仿宋" w:eastAsia="仿宋" w:cs="仿宋"/>
          <w:color w:val="000000"/>
          <w:sz w:val="24"/>
          <w:szCs w:val="24"/>
          <w:u w:val="single"/>
          <w:lang w:eastAsia="zh-CN"/>
        </w:rPr>
        <w:t>        </w:t>
      </w:r>
      <w:r>
        <w:rPr>
          <w:rFonts w:hint="eastAsia" w:ascii="仿宋" w:hAnsi="仿宋" w:eastAsia="仿宋" w:cs="仿宋"/>
          <w:color w:val="000000"/>
          <w:sz w:val="24"/>
          <w:szCs w:val="24"/>
          <w:lang w:eastAsia="zh-CN"/>
        </w:rPr>
        <w:t>。</w:t>
      </w:r>
    </w:p>
    <w:p w14:paraId="3F1B0A27">
      <w:pPr>
        <w:spacing w:before="0" w:beforeAutospacing="0" w:after="0" w:afterAutospacing="0" w:line="460" w:lineRule="exact"/>
        <w:ind w:firstLine="480" w:firstLineChars="200"/>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户名：</w:t>
      </w:r>
      <w:r>
        <w:rPr>
          <w:rFonts w:hint="eastAsia" w:ascii="仿宋" w:hAnsi="仿宋" w:eastAsia="仿宋" w:cs="仿宋"/>
          <w:color w:val="000000"/>
          <w:sz w:val="24"/>
          <w:szCs w:val="24"/>
          <w:u w:val="single"/>
          <w:lang w:eastAsia="zh-CN"/>
        </w:rPr>
        <w:t>        </w:t>
      </w:r>
      <w:r>
        <w:rPr>
          <w:rFonts w:hint="eastAsia" w:ascii="仿宋" w:hAnsi="仿宋" w:eastAsia="仿宋" w:cs="仿宋"/>
          <w:color w:val="000000"/>
          <w:sz w:val="24"/>
          <w:szCs w:val="24"/>
          <w:lang w:eastAsia="zh-CN"/>
        </w:rPr>
        <w:t>。</w:t>
      </w:r>
    </w:p>
    <w:p w14:paraId="0B6154AF">
      <w:pPr>
        <w:pStyle w:val="3"/>
        <w:spacing w:before="0" w:beforeAutospacing="0" w:afterAutospacing="0" w:line="460" w:lineRule="exact"/>
        <w:ind w:firstLine="482" w:firstLineChars="200"/>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第四条 验收</w:t>
      </w:r>
    </w:p>
    <w:p w14:paraId="2FFA813C">
      <w:pPr>
        <w:spacing w:before="0" w:beforeAutospacing="0" w:after="0" w:afterAutospacing="0" w:line="460" w:lineRule="exact"/>
        <w:ind w:firstLine="480" w:firstLineChars="200"/>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1、甲方在接收乙方已修磨刀具后</w:t>
      </w:r>
      <w:r>
        <w:rPr>
          <w:rFonts w:hint="eastAsia" w:ascii="仿宋" w:hAnsi="仿宋" w:eastAsia="仿宋" w:cs="仿宋"/>
          <w:color w:val="000000"/>
          <w:sz w:val="24"/>
          <w:szCs w:val="24"/>
          <w:u w:val="single"/>
          <w:lang w:eastAsia="zh-CN"/>
        </w:rPr>
        <w:t>    </w:t>
      </w:r>
      <w:r>
        <w:rPr>
          <w:rFonts w:hint="eastAsia" w:ascii="仿宋" w:hAnsi="仿宋" w:eastAsia="仿宋" w:cs="仿宋"/>
          <w:color w:val="000000"/>
          <w:sz w:val="24"/>
          <w:szCs w:val="24"/>
          <w:lang w:eastAsia="zh-CN"/>
        </w:rPr>
        <w:t>日内对修磨刀具进行验收。乙方已修磨刀具应当符合甲方的</w:t>
      </w:r>
      <w:r>
        <w:rPr>
          <w:rFonts w:hint="eastAsia" w:ascii="仿宋" w:hAnsi="仿宋" w:eastAsia="仿宋" w:cs="仿宋"/>
          <w:color w:val="000000"/>
          <w:sz w:val="24"/>
          <w:szCs w:val="24"/>
          <w:lang w:val="en-US" w:eastAsia="zh-CN"/>
        </w:rPr>
        <w:t>生产</w:t>
      </w:r>
      <w:r>
        <w:rPr>
          <w:rFonts w:hint="eastAsia" w:ascii="仿宋" w:hAnsi="仿宋" w:eastAsia="仿宋" w:cs="仿宋"/>
          <w:color w:val="000000"/>
          <w:sz w:val="24"/>
          <w:szCs w:val="24"/>
          <w:lang w:eastAsia="zh-CN"/>
        </w:rPr>
        <w:t>要求。</w:t>
      </w:r>
    </w:p>
    <w:p w14:paraId="0C0A4178">
      <w:pPr>
        <w:spacing w:before="0" w:beforeAutospacing="0" w:after="0" w:afterAutospacing="0" w:line="460" w:lineRule="exact"/>
        <w:ind w:firstLine="480" w:firstLineChars="200"/>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2、若甲方认为修磨刀具不符合本合同规定及甲方要求的，可在发现不符情况后3个工作日内向乙方提出书面异议，乙方应在接到甲方的书面异议后</w:t>
      </w:r>
      <w:r>
        <w:rPr>
          <w:rFonts w:hint="eastAsia" w:ascii="仿宋" w:hAnsi="仿宋" w:eastAsia="仿宋" w:cs="仿宋"/>
          <w:color w:val="000000"/>
          <w:sz w:val="24"/>
          <w:szCs w:val="24"/>
          <w:u w:val="single"/>
          <w:lang w:eastAsia="zh-CN"/>
        </w:rPr>
        <w:t xml:space="preserve">   </w:t>
      </w:r>
      <w:r>
        <w:rPr>
          <w:rFonts w:hint="eastAsia" w:ascii="仿宋" w:hAnsi="仿宋" w:eastAsia="仿宋" w:cs="仿宋"/>
          <w:color w:val="000000"/>
          <w:sz w:val="24"/>
          <w:szCs w:val="24"/>
          <w:lang w:eastAsia="zh-CN"/>
        </w:rPr>
        <w:t>个工作日内向甲方出具书面解决方案。若乙方在上述规定时间内未做出书面回应的，视为接受甲方提出的异议，由此给甲方造成任何损失的，由乙方承担。</w:t>
      </w:r>
    </w:p>
    <w:p w14:paraId="781287F3">
      <w:pPr>
        <w:pStyle w:val="3"/>
        <w:spacing w:before="0" w:beforeAutospacing="0" w:afterAutospacing="0" w:line="460" w:lineRule="exact"/>
        <w:ind w:firstLine="482" w:firstLineChars="200"/>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第五条 保密</w:t>
      </w:r>
    </w:p>
    <w:p w14:paraId="79F67CAB">
      <w:pPr>
        <w:spacing w:before="0" w:beforeAutospacing="0" w:after="0" w:afterAutospacing="0" w:line="460" w:lineRule="exact"/>
        <w:ind w:firstLine="480" w:firstLineChars="200"/>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1、甲、乙双方对于在本合同履行过程中知悉的任何信息包括但不限于产品信息等负有保密义务，未经对方事先书面许可任何一方都不得向任何第三方透露。</w:t>
      </w:r>
    </w:p>
    <w:p w14:paraId="0019B505">
      <w:pPr>
        <w:spacing w:before="0" w:beforeAutospacing="0" w:after="0" w:afterAutospacing="0" w:line="460" w:lineRule="exact"/>
        <w:ind w:firstLine="480" w:firstLineChars="200"/>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2、甲、乙双方应当严格遵守本保密条款的规定，若其中一方发现另一方有任何违反本条款的行为的，经守约方通知，违约方应当立即停止相关违反行为，如果违约方因此给守约方造成任何损失的，违约方应当承担相应责任。</w:t>
      </w:r>
    </w:p>
    <w:p w14:paraId="75422EE5">
      <w:pPr>
        <w:spacing w:before="0" w:beforeAutospacing="0" w:after="0" w:afterAutospacing="0" w:line="460" w:lineRule="exact"/>
        <w:ind w:firstLine="480" w:firstLineChars="200"/>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3、本保密条款效力不因本合同效力的终止而终止。</w:t>
      </w:r>
    </w:p>
    <w:p w14:paraId="070DFC3C">
      <w:pPr>
        <w:pStyle w:val="3"/>
        <w:spacing w:before="0" w:beforeAutospacing="0" w:afterAutospacing="0" w:line="460" w:lineRule="exact"/>
        <w:ind w:firstLine="482" w:firstLineChars="200"/>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第</w:t>
      </w:r>
      <w:r>
        <w:rPr>
          <w:rFonts w:hint="eastAsia" w:ascii="仿宋" w:hAnsi="仿宋" w:eastAsia="仿宋" w:cs="仿宋"/>
          <w:color w:val="000000"/>
          <w:sz w:val="24"/>
          <w:szCs w:val="24"/>
          <w:lang w:val="en-US" w:eastAsia="zh-CN"/>
        </w:rPr>
        <w:t>六</w:t>
      </w:r>
      <w:r>
        <w:rPr>
          <w:rFonts w:hint="eastAsia" w:ascii="仿宋" w:hAnsi="仿宋" w:eastAsia="仿宋" w:cs="仿宋"/>
          <w:color w:val="000000"/>
          <w:sz w:val="24"/>
          <w:szCs w:val="24"/>
          <w:lang w:eastAsia="zh-CN"/>
        </w:rPr>
        <w:t>条 合同转让</w:t>
      </w:r>
    </w:p>
    <w:p w14:paraId="3E92406C">
      <w:pPr>
        <w:spacing w:before="0" w:beforeAutospacing="0" w:after="0" w:afterAutospacing="0" w:line="460" w:lineRule="exact"/>
        <w:ind w:firstLine="480" w:firstLineChars="200"/>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除合同中另有规定外或经甲方同意外，本合同所规定乙方的任何权利和义务，在未经征得甲方书面同意之前，不得转让给第三者。任何转让，未经甲方书面明确同意，均属无效。</w:t>
      </w:r>
    </w:p>
    <w:p w14:paraId="0BBE32AC">
      <w:pPr>
        <w:pStyle w:val="3"/>
        <w:spacing w:before="0" w:beforeAutospacing="0" w:afterAutospacing="0" w:line="460" w:lineRule="exact"/>
        <w:ind w:firstLine="482" w:firstLineChars="200"/>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第</w:t>
      </w:r>
      <w:r>
        <w:rPr>
          <w:rFonts w:hint="eastAsia" w:ascii="仿宋" w:hAnsi="仿宋" w:eastAsia="仿宋" w:cs="仿宋"/>
          <w:color w:val="000000"/>
          <w:sz w:val="24"/>
          <w:szCs w:val="24"/>
          <w:lang w:val="en-US" w:eastAsia="zh-CN"/>
        </w:rPr>
        <w:t>七</w:t>
      </w:r>
      <w:r>
        <w:rPr>
          <w:rFonts w:hint="eastAsia" w:ascii="仿宋" w:hAnsi="仿宋" w:eastAsia="仿宋" w:cs="仿宋"/>
          <w:color w:val="000000"/>
          <w:sz w:val="24"/>
          <w:szCs w:val="24"/>
          <w:lang w:eastAsia="zh-CN"/>
        </w:rPr>
        <w:t>条 违约责任</w:t>
      </w:r>
    </w:p>
    <w:p w14:paraId="1AAAB63F">
      <w:pPr>
        <w:spacing w:before="0" w:beforeAutospacing="0" w:after="0" w:afterAutospacing="0" w:line="460" w:lineRule="exact"/>
        <w:ind w:firstLine="480" w:firstLineChars="200"/>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1、乙方应当按本合同规定时间标准交付已修磨刀具，逾期交付的，每逾期一天按修磨费的千分之五支付逾期违约金，</w:t>
      </w:r>
      <w:r>
        <w:rPr>
          <w:rFonts w:hint="eastAsia" w:ascii="仿宋" w:hAnsi="仿宋" w:eastAsia="仿宋" w:cs="仿宋"/>
          <w:color w:val="000000"/>
          <w:sz w:val="24"/>
          <w:szCs w:val="24"/>
          <w:lang w:val="en-US" w:eastAsia="zh-CN"/>
        </w:rPr>
        <w:t>逾期超过7日的，甲方有权解除合同，乙方应向甲方支付合同金额的30%违约金，若乙方因此给甲方造成损失的（包括但不限于停产停料等），均由乙方承担</w:t>
      </w:r>
      <w:r>
        <w:rPr>
          <w:rFonts w:hint="eastAsia" w:ascii="仿宋" w:hAnsi="仿宋" w:eastAsia="仿宋" w:cs="仿宋"/>
          <w:color w:val="000000"/>
          <w:sz w:val="24"/>
          <w:szCs w:val="24"/>
          <w:lang w:eastAsia="zh-CN"/>
        </w:rPr>
        <w:t>。</w:t>
      </w:r>
    </w:p>
    <w:p w14:paraId="221E467C">
      <w:pPr>
        <w:spacing w:before="0" w:beforeAutospacing="0" w:after="0" w:afterAutospacing="0" w:line="460" w:lineRule="exact"/>
        <w:ind w:firstLine="480" w:firstLineChars="200"/>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2、乙方在修磨过程中不得擅自改变产品原设计原理，若有因擅自改造所引起的产品故障和</w:t>
      </w:r>
      <w:r>
        <w:rPr>
          <w:rFonts w:hint="eastAsia" w:ascii="仿宋" w:hAnsi="仿宋" w:eastAsia="仿宋" w:cs="仿宋"/>
          <w:color w:val="000000"/>
          <w:sz w:val="24"/>
          <w:szCs w:val="24"/>
          <w:lang w:val="en-US" w:eastAsia="zh-CN"/>
        </w:rPr>
        <w:t>损坏的</w:t>
      </w:r>
      <w:r>
        <w:rPr>
          <w:rFonts w:hint="eastAsia" w:ascii="仿宋" w:hAnsi="仿宋" w:eastAsia="仿宋" w:cs="仿宋"/>
          <w:color w:val="000000"/>
          <w:sz w:val="24"/>
          <w:szCs w:val="24"/>
          <w:lang w:eastAsia="zh-CN"/>
        </w:rPr>
        <w:t>，其造成的一切后果自负。若出现产品重大故障、发生</w:t>
      </w:r>
      <w:r>
        <w:rPr>
          <w:rFonts w:hint="eastAsia" w:ascii="仿宋" w:hAnsi="仿宋" w:eastAsia="仿宋" w:cs="仿宋"/>
          <w:color w:val="000000"/>
          <w:sz w:val="24"/>
          <w:szCs w:val="24"/>
          <w:lang w:val="en-US" w:eastAsia="zh-CN"/>
        </w:rPr>
        <w:t>损坏或因乙方修磨后的刀具造成甲方物料、成品损失</w:t>
      </w:r>
      <w:r>
        <w:rPr>
          <w:rFonts w:hint="eastAsia" w:ascii="仿宋" w:hAnsi="仿宋" w:eastAsia="仿宋" w:cs="仿宋"/>
          <w:color w:val="000000"/>
          <w:sz w:val="24"/>
          <w:szCs w:val="24"/>
          <w:lang w:eastAsia="zh-CN"/>
        </w:rPr>
        <w:t>时，乙方应承担一切赔偿责任，</w:t>
      </w:r>
      <w:r>
        <w:rPr>
          <w:rFonts w:hint="eastAsia" w:ascii="仿宋" w:hAnsi="仿宋" w:eastAsia="仿宋" w:cs="仿宋"/>
          <w:color w:val="000000"/>
          <w:sz w:val="24"/>
          <w:szCs w:val="24"/>
          <w:lang w:val="en-US" w:eastAsia="zh-CN"/>
        </w:rPr>
        <w:t>同时甲方有权解除合同，乙方应向甲方支付合同金额的30%违约金</w:t>
      </w:r>
      <w:r>
        <w:rPr>
          <w:rFonts w:hint="eastAsia" w:ascii="仿宋" w:hAnsi="仿宋" w:eastAsia="仿宋" w:cs="仿宋"/>
          <w:color w:val="000000"/>
          <w:sz w:val="24"/>
          <w:szCs w:val="24"/>
          <w:lang w:eastAsia="zh-CN"/>
        </w:rPr>
        <w:t>。</w:t>
      </w:r>
    </w:p>
    <w:p w14:paraId="7E82D457">
      <w:pPr>
        <w:spacing w:before="0" w:beforeAutospacing="0" w:after="0" w:afterAutospacing="0" w:line="460" w:lineRule="exact"/>
        <w:ind w:firstLine="480" w:firstLineChars="200"/>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3、若乙方及乙方配备的修磨人员在工作过程中发生任何安全事故，由乙方承担一切责任，并且由乙方承担甲方及第三方因此遭受的一切损失。</w:t>
      </w:r>
    </w:p>
    <w:p w14:paraId="7C1910E0">
      <w:pPr>
        <w:spacing w:before="0" w:beforeAutospacing="0" w:after="0" w:afterAutospacing="0" w:line="460" w:lineRule="exact"/>
        <w:ind w:firstLine="480" w:firstLineChars="200"/>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4、合同履行过程中，发生不可抗力事件或情况的，遭受不可抗力的一方可以不承担相关违约责任，但应在不可抗力事件或情况发生后五个工作日内书面通知对方并提供相关证明文件。发生不可抗力的一方应当采取合理有效的措施减少不可抗力事件或情况造成的影响。</w:t>
      </w:r>
    </w:p>
    <w:p w14:paraId="68A96A91">
      <w:pPr>
        <w:pStyle w:val="3"/>
        <w:spacing w:before="0" w:beforeAutospacing="0" w:afterAutospacing="0" w:line="460" w:lineRule="exact"/>
        <w:ind w:firstLine="482" w:firstLineChars="200"/>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第</w:t>
      </w:r>
      <w:r>
        <w:rPr>
          <w:rFonts w:hint="eastAsia" w:ascii="仿宋" w:hAnsi="仿宋" w:eastAsia="仿宋" w:cs="仿宋"/>
          <w:color w:val="000000"/>
          <w:sz w:val="24"/>
          <w:szCs w:val="24"/>
          <w:lang w:val="en-US" w:eastAsia="zh-CN"/>
        </w:rPr>
        <w:t>八</w:t>
      </w:r>
      <w:r>
        <w:rPr>
          <w:rFonts w:hint="eastAsia" w:ascii="仿宋" w:hAnsi="仿宋" w:eastAsia="仿宋" w:cs="仿宋"/>
          <w:color w:val="000000"/>
          <w:sz w:val="24"/>
          <w:szCs w:val="24"/>
          <w:lang w:eastAsia="zh-CN"/>
        </w:rPr>
        <w:t>条 适用法律和争议解决</w:t>
      </w:r>
    </w:p>
    <w:p w14:paraId="466A2CFE">
      <w:pPr>
        <w:spacing w:before="0" w:beforeAutospacing="0" w:after="0" w:afterAutospacing="0" w:line="460" w:lineRule="exact"/>
        <w:ind w:firstLine="480" w:firstLineChars="200"/>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1、本协议的制定、解释及其在执行过程中出现的、或与本协议有关的纠纷之解决，受中华人民共和国现行有效的法律的约束。</w:t>
      </w:r>
    </w:p>
    <w:p w14:paraId="724CF0D3">
      <w:pPr>
        <w:spacing w:before="0" w:beforeAutospacing="0" w:after="0" w:afterAutospacing="0" w:line="460" w:lineRule="exact"/>
        <w:ind w:firstLine="480" w:firstLineChars="200"/>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2、因本合同引起的或与本合同有关的任何争议，双方因首先友好协商解决，协商不成的，任何一方可甲方所在地人民法院提起诉讼。</w:t>
      </w:r>
    </w:p>
    <w:p w14:paraId="0CBFC5B8">
      <w:pPr>
        <w:pStyle w:val="3"/>
        <w:spacing w:before="0" w:beforeAutospacing="0" w:afterAutospacing="0" w:line="460" w:lineRule="exact"/>
        <w:ind w:firstLine="482" w:firstLineChars="200"/>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第</w:t>
      </w:r>
      <w:r>
        <w:rPr>
          <w:rFonts w:hint="eastAsia" w:ascii="仿宋" w:hAnsi="仿宋" w:eastAsia="仿宋" w:cs="仿宋"/>
          <w:color w:val="000000"/>
          <w:sz w:val="24"/>
          <w:szCs w:val="24"/>
          <w:lang w:val="en-US" w:eastAsia="zh-CN"/>
        </w:rPr>
        <w:t>九</w:t>
      </w:r>
      <w:r>
        <w:rPr>
          <w:rFonts w:hint="eastAsia" w:ascii="仿宋" w:hAnsi="仿宋" w:eastAsia="仿宋" w:cs="仿宋"/>
          <w:color w:val="000000"/>
          <w:sz w:val="24"/>
          <w:szCs w:val="24"/>
          <w:lang w:eastAsia="zh-CN"/>
        </w:rPr>
        <w:t>条 其他事宜 </w:t>
      </w:r>
    </w:p>
    <w:p w14:paraId="3410C916">
      <w:pPr>
        <w:spacing w:before="0" w:beforeAutospacing="0" w:after="0" w:afterAutospacing="0" w:line="460" w:lineRule="exact"/>
        <w:ind w:firstLine="480" w:firstLineChars="200"/>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1、合同有效期自双方签字盖章后开始至双方义务履行完毕终止。</w:t>
      </w:r>
    </w:p>
    <w:p w14:paraId="02FF0F09">
      <w:pPr>
        <w:spacing w:before="0" w:beforeAutospacing="0" w:after="0" w:afterAutospacing="0" w:line="460" w:lineRule="exact"/>
        <w:ind w:firstLine="480" w:firstLineChars="200"/>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2、合同一式两份，甲、乙双方各持一份，均具同等法律效力。</w:t>
      </w:r>
    </w:p>
    <w:p w14:paraId="0DF08F09">
      <w:pPr>
        <w:spacing w:before="0" w:beforeAutospacing="0" w:after="0" w:afterAutospacing="0" w:line="460" w:lineRule="exact"/>
        <w:ind w:firstLine="480" w:firstLineChars="200"/>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3、本合同附件或补充协议与本合同具同等法律效力，手写增加或更改无效，传真件有效。</w:t>
      </w:r>
    </w:p>
    <w:p w14:paraId="60ABF9AD">
      <w:pPr>
        <w:spacing w:before="0" w:beforeAutospacing="0" w:after="0" w:afterAutospacing="0" w:line="460" w:lineRule="exact"/>
        <w:rPr>
          <w:rFonts w:ascii="仿宋" w:hAnsi="仿宋" w:eastAsia="仿宋" w:cs="仿宋"/>
          <w:color w:val="000000"/>
          <w:sz w:val="24"/>
          <w:szCs w:val="24"/>
          <w:lang w:eastAsia="zh-CN"/>
        </w:rPr>
      </w:pPr>
      <w:r>
        <w:rPr>
          <w:rFonts w:hint="eastAsia" w:ascii="仿宋" w:hAnsi="仿宋" w:eastAsia="仿宋" w:cs="仿宋"/>
          <w:sz w:val="24"/>
          <w:szCs w:val="24"/>
          <w:lang w:eastAsia="zh-CN"/>
        </w:rPr>
        <w:t>（以下无正文）</w:t>
      </w:r>
      <w:r>
        <w:rPr>
          <w:rFonts w:hint="eastAsia" w:ascii="仿宋" w:hAnsi="仿宋" w:eastAsia="仿宋" w:cs="仿宋"/>
          <w:sz w:val="24"/>
          <w:szCs w:val="24"/>
          <w:lang w:eastAsia="zh-CN"/>
        </w:rPr>
        <w:br w:type="textWrapping"/>
      </w:r>
      <w:r>
        <w:rPr>
          <w:rFonts w:hint="eastAsia" w:ascii="仿宋" w:hAnsi="仿宋" w:eastAsia="仿宋" w:cs="仿宋"/>
          <w:b/>
          <w:bCs/>
          <w:color w:val="000000"/>
          <w:sz w:val="24"/>
          <w:szCs w:val="24"/>
          <w:lang w:eastAsia="zh-CN"/>
        </w:rPr>
        <w:t>甲方（盖章）：                               乙方（盖章）：</w:t>
      </w:r>
      <w:r>
        <w:rPr>
          <w:rFonts w:hint="eastAsia" w:ascii="仿宋" w:hAnsi="仿宋" w:eastAsia="仿宋" w:cs="仿宋"/>
          <w:color w:val="000000"/>
          <w:sz w:val="24"/>
          <w:szCs w:val="24"/>
          <w:lang w:eastAsia="zh-CN"/>
        </w:rPr>
        <w:t xml:space="preserve">                                     代表人（签字）：                             代表人（签字）</w:t>
      </w:r>
    </w:p>
    <w:p w14:paraId="4096558A">
      <w:pPr>
        <w:spacing w:before="0" w:beforeAutospacing="0" w:after="0" w:afterAutospacing="0" w:line="46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日期：                                       日期：</w:t>
      </w:r>
    </w:p>
    <w:p w14:paraId="5A073AFF">
      <w:pPr>
        <w:spacing w:before="0" w:beforeAutospacing="0" w:after="0" w:afterAutospacing="0" w:line="460" w:lineRule="exact"/>
        <w:rPr>
          <w:rFonts w:hint="eastAsia" w:ascii="仿宋" w:hAnsi="仿宋" w:eastAsia="仿宋" w:cs="仿宋"/>
          <w:color w:val="000000"/>
          <w:sz w:val="24"/>
          <w:szCs w:val="24"/>
          <w:lang w:eastAsia="zh-CN"/>
        </w:rPr>
      </w:pPr>
    </w:p>
    <w:p w14:paraId="0E041CC5">
      <w:pPr>
        <w:jc w:val="left"/>
        <w:rPr>
          <w:rFonts w:hint="eastAsia" w:ascii="仿宋" w:hAnsi="仿宋" w:eastAsia="仿宋" w:cs="仿宋"/>
          <w:color w:val="000000"/>
          <w:sz w:val="24"/>
          <w:szCs w:val="24"/>
          <w:lang w:eastAsia="zh-CN"/>
        </w:rPr>
      </w:pPr>
      <w:r>
        <w:rPr>
          <w:rFonts w:hint="eastAsia"/>
          <w:lang w:val="en-US" w:eastAsia="zh-CN"/>
        </w:rPr>
        <w:t>附件一：《刀具打磨技术要求》</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620"/>
        <w:gridCol w:w="1260"/>
        <w:gridCol w:w="4890"/>
        <w:gridCol w:w="1732"/>
      </w:tblGrid>
      <w:tr w14:paraId="7D53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1" w:type="dxa"/>
            <w:vAlign w:val="center"/>
          </w:tcPr>
          <w:p w14:paraId="4159E515">
            <w:pPr>
              <w:widowControl w:val="0"/>
              <w:jc w:val="center"/>
              <w:rPr>
                <w:rFonts w:hint="default"/>
                <w:vertAlign w:val="baseline"/>
                <w:lang w:val="en-US" w:eastAsia="zh-CN"/>
              </w:rPr>
            </w:pPr>
            <w:r>
              <w:rPr>
                <w:rFonts w:hint="eastAsia"/>
                <w:vertAlign w:val="baseline"/>
                <w:lang w:val="en-US" w:eastAsia="zh-CN"/>
              </w:rPr>
              <w:t>序号</w:t>
            </w:r>
          </w:p>
        </w:tc>
        <w:tc>
          <w:tcPr>
            <w:tcW w:w="1620" w:type="dxa"/>
            <w:vAlign w:val="center"/>
          </w:tcPr>
          <w:p w14:paraId="0AD76844">
            <w:pPr>
              <w:widowControl w:val="0"/>
              <w:jc w:val="center"/>
              <w:rPr>
                <w:rFonts w:hint="default"/>
                <w:vertAlign w:val="baseline"/>
                <w:lang w:val="en-US" w:eastAsia="zh-CN"/>
              </w:rPr>
            </w:pPr>
            <w:r>
              <w:rPr>
                <w:rFonts w:hint="eastAsia"/>
                <w:vertAlign w:val="baseline"/>
                <w:lang w:val="en-US" w:eastAsia="zh-CN"/>
              </w:rPr>
              <w:t>甲方需求部门</w:t>
            </w:r>
          </w:p>
        </w:tc>
        <w:tc>
          <w:tcPr>
            <w:tcW w:w="1260" w:type="dxa"/>
            <w:vAlign w:val="center"/>
          </w:tcPr>
          <w:p w14:paraId="76A9F03C">
            <w:pPr>
              <w:widowControl w:val="0"/>
              <w:jc w:val="center"/>
              <w:rPr>
                <w:rFonts w:hint="default"/>
                <w:vertAlign w:val="baseline"/>
                <w:lang w:val="en-US" w:eastAsia="zh-CN"/>
              </w:rPr>
            </w:pPr>
            <w:r>
              <w:rPr>
                <w:rFonts w:hint="eastAsia"/>
                <w:vertAlign w:val="baseline"/>
                <w:lang w:val="en-US" w:eastAsia="zh-CN"/>
              </w:rPr>
              <w:t>刀具名称</w:t>
            </w:r>
          </w:p>
        </w:tc>
        <w:tc>
          <w:tcPr>
            <w:tcW w:w="4890" w:type="dxa"/>
            <w:vAlign w:val="center"/>
          </w:tcPr>
          <w:p w14:paraId="1AB1B27E">
            <w:pPr>
              <w:widowControl w:val="0"/>
              <w:jc w:val="center"/>
              <w:rPr>
                <w:rFonts w:hint="default"/>
                <w:vertAlign w:val="baseline"/>
                <w:lang w:val="en-US" w:eastAsia="zh-CN"/>
              </w:rPr>
            </w:pPr>
            <w:r>
              <w:rPr>
                <w:rFonts w:hint="eastAsia"/>
                <w:vertAlign w:val="baseline"/>
                <w:lang w:val="en-US" w:eastAsia="zh-CN"/>
              </w:rPr>
              <w:t>技术要求</w:t>
            </w:r>
          </w:p>
        </w:tc>
        <w:tc>
          <w:tcPr>
            <w:tcW w:w="1732" w:type="dxa"/>
            <w:vAlign w:val="center"/>
          </w:tcPr>
          <w:p w14:paraId="20026FB7">
            <w:pPr>
              <w:widowControl w:val="0"/>
              <w:jc w:val="center"/>
              <w:rPr>
                <w:rFonts w:hint="default"/>
                <w:vertAlign w:val="baseline"/>
                <w:lang w:val="en-US" w:eastAsia="zh-CN"/>
              </w:rPr>
            </w:pPr>
            <w:r>
              <w:rPr>
                <w:rFonts w:hint="eastAsia"/>
                <w:vertAlign w:val="baseline"/>
                <w:lang w:val="en-US" w:eastAsia="zh-CN"/>
              </w:rPr>
              <w:t>备注</w:t>
            </w:r>
          </w:p>
        </w:tc>
      </w:tr>
      <w:tr w14:paraId="5C70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14:paraId="0816056C">
            <w:pPr>
              <w:widowControl w:val="0"/>
              <w:jc w:val="center"/>
              <w:rPr>
                <w:rFonts w:hint="default"/>
                <w:vertAlign w:val="baseline"/>
                <w:lang w:val="en-US" w:eastAsia="zh-CN"/>
              </w:rPr>
            </w:pPr>
            <w:bookmarkStart w:id="0" w:name="_GoBack" w:colFirst="0" w:colLast="2"/>
            <w:r>
              <w:rPr>
                <w:rFonts w:hint="eastAsia"/>
                <w:vertAlign w:val="baseline"/>
                <w:lang w:val="en-US" w:eastAsia="zh-CN"/>
              </w:rPr>
              <w:t>1</w:t>
            </w:r>
          </w:p>
        </w:tc>
        <w:tc>
          <w:tcPr>
            <w:tcW w:w="1620" w:type="dxa"/>
            <w:vAlign w:val="center"/>
          </w:tcPr>
          <w:p w14:paraId="3F4E1210">
            <w:pPr>
              <w:widowControl w:val="0"/>
              <w:jc w:val="center"/>
              <w:rPr>
                <w:rFonts w:hint="default"/>
                <w:vertAlign w:val="baseline"/>
                <w:lang w:val="en-US" w:eastAsia="zh-CN"/>
              </w:rPr>
            </w:pPr>
            <w:r>
              <w:rPr>
                <w:rFonts w:hint="eastAsia"/>
                <w:vertAlign w:val="baseline"/>
                <w:lang w:val="en-US" w:eastAsia="zh-CN"/>
              </w:rPr>
              <w:t>文件封</w:t>
            </w:r>
          </w:p>
        </w:tc>
        <w:tc>
          <w:tcPr>
            <w:tcW w:w="1260" w:type="dxa"/>
            <w:vAlign w:val="center"/>
          </w:tcPr>
          <w:p w14:paraId="2E340672">
            <w:pPr>
              <w:widowControl w:val="0"/>
              <w:jc w:val="center"/>
              <w:rPr>
                <w:rFonts w:hint="default"/>
                <w:vertAlign w:val="baseline"/>
                <w:lang w:val="en-US" w:eastAsia="zh-CN"/>
              </w:rPr>
            </w:pPr>
            <w:r>
              <w:rPr>
                <w:rFonts w:hint="eastAsia"/>
                <w:vertAlign w:val="baseline"/>
                <w:lang w:val="en-US" w:eastAsia="zh-CN"/>
              </w:rPr>
              <w:t>切纸刀</w:t>
            </w:r>
          </w:p>
        </w:tc>
        <w:tc>
          <w:tcPr>
            <w:tcW w:w="4890" w:type="dxa"/>
          </w:tcPr>
          <w:p w14:paraId="360132D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vertAlign w:val="baseline"/>
                <w:lang w:val="en-US" w:eastAsia="zh-CN"/>
              </w:rPr>
            </w:pPr>
            <w:r>
              <w:rPr>
                <w:rFonts w:hint="eastAsia" w:asciiTheme="minorHAnsi" w:hAnsiTheme="minorHAnsi" w:eastAsiaTheme="minorHAnsi" w:cstheme="minorBidi"/>
                <w:sz w:val="22"/>
                <w:szCs w:val="22"/>
                <w:vertAlign w:val="baseline"/>
                <w:lang w:val="en-US" w:eastAsia="zh-CN" w:bidi="ar-SA"/>
              </w:rPr>
              <w:t>1）</w:t>
            </w:r>
            <w:r>
              <w:rPr>
                <w:rFonts w:hint="default"/>
                <w:vertAlign w:val="baseline"/>
                <w:lang w:val="en-US" w:eastAsia="zh-CN"/>
              </w:rPr>
              <w:t>刀口锋利</w:t>
            </w:r>
            <w:r>
              <w:rPr>
                <w:rFonts w:hint="eastAsia"/>
                <w:vertAlign w:val="baseline"/>
                <w:lang w:val="en-US" w:eastAsia="zh-CN"/>
              </w:rPr>
              <w:t>，不能</w:t>
            </w:r>
            <w:r>
              <w:rPr>
                <w:rFonts w:ascii="宋体" w:hAnsi="宋体" w:eastAsia="宋体" w:cs="宋体"/>
                <w:sz w:val="24"/>
                <w:szCs w:val="24"/>
              </w:rPr>
              <w:t>‌磨削划痕或光洁度差</w:t>
            </w:r>
            <w:r>
              <w:rPr>
                <w:rFonts w:hint="eastAsia" w:ascii="宋体" w:hAnsi="宋体" w:eastAsia="宋体" w:cs="宋体"/>
                <w:sz w:val="24"/>
                <w:szCs w:val="24"/>
                <w:lang w:eastAsia="zh-CN"/>
              </w:rPr>
              <w:t>；</w:t>
            </w:r>
          </w:p>
          <w:p w14:paraId="5BEB8273">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vertAlign w:val="baseline"/>
                <w:lang w:val="en-US" w:eastAsia="zh-CN"/>
              </w:rPr>
            </w:pPr>
            <w:r>
              <w:rPr>
                <w:rFonts w:hint="eastAsia" w:asciiTheme="minorHAnsi" w:hAnsiTheme="minorHAnsi" w:eastAsiaTheme="minorHAnsi" w:cstheme="minorBidi"/>
                <w:sz w:val="22"/>
                <w:szCs w:val="22"/>
                <w:vertAlign w:val="baseline"/>
                <w:lang w:val="en-US" w:eastAsia="zh-CN" w:bidi="ar-SA"/>
              </w:rPr>
              <w:t>2）</w:t>
            </w:r>
            <w:r>
              <w:rPr>
                <w:rFonts w:hint="eastAsia"/>
                <w:vertAlign w:val="baseline"/>
                <w:lang w:val="en-US" w:eastAsia="zh-CN"/>
              </w:rPr>
              <w:t>刀刃要磨平整，不能中间低两端高，不能出现</w:t>
            </w:r>
            <w:r>
              <w:rPr>
                <w:rFonts w:ascii="宋体" w:hAnsi="宋体" w:eastAsia="宋体" w:cs="宋体"/>
                <w:sz w:val="24"/>
                <w:szCs w:val="24"/>
              </w:rPr>
              <w:t>刃口呈波浪形或弧形‌</w:t>
            </w:r>
            <w:r>
              <w:rPr>
                <w:rFonts w:hint="eastAsia"/>
                <w:vertAlign w:val="baseline"/>
                <w:lang w:val="en-US" w:eastAsia="zh-CN"/>
              </w:rPr>
              <w:t>；</w:t>
            </w:r>
          </w:p>
          <w:p w14:paraId="58C33CD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r>
              <w:rPr>
                <w:rFonts w:hint="default" w:asciiTheme="minorHAnsi" w:hAnsiTheme="minorHAnsi" w:eastAsiaTheme="minorHAnsi" w:cstheme="minorBidi"/>
                <w:sz w:val="22"/>
                <w:szCs w:val="22"/>
                <w:vertAlign w:val="baseline"/>
                <w:lang w:val="en-US" w:eastAsia="zh-CN" w:bidi="ar-SA"/>
              </w:rPr>
              <w:t>3）</w:t>
            </w:r>
            <w:r>
              <w:rPr>
                <w:rFonts w:hint="eastAsia"/>
                <w:vertAlign w:val="baseline"/>
                <w:lang w:val="en-US" w:eastAsia="zh-CN"/>
              </w:rPr>
              <w:t>刀刃不能烧伤\变色，导致刀刃崩裂；</w:t>
            </w:r>
          </w:p>
          <w:p w14:paraId="62E9D33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r>
              <w:rPr>
                <w:rFonts w:hint="default" w:asciiTheme="minorHAnsi" w:hAnsiTheme="minorHAnsi" w:eastAsiaTheme="minorHAnsi" w:cstheme="minorBidi"/>
                <w:sz w:val="22"/>
                <w:szCs w:val="22"/>
                <w:vertAlign w:val="baseline"/>
                <w:lang w:val="en-US" w:eastAsia="zh-CN" w:bidi="ar-SA"/>
              </w:rPr>
              <w:t>4）</w:t>
            </w:r>
            <w:r>
              <w:rPr>
                <w:rFonts w:hint="eastAsia"/>
                <w:vertAlign w:val="baseline"/>
                <w:lang w:val="en-US" w:eastAsia="zh-CN"/>
              </w:rPr>
              <w:t>包装防护得到，不得搬运过程受到损伤。</w:t>
            </w:r>
            <w:r>
              <w:rPr>
                <w:rFonts w:ascii="宋体" w:hAnsi="宋体" w:eastAsia="宋体" w:cs="宋体"/>
                <w:sz w:val="24"/>
                <w:szCs w:val="24"/>
              </w:rPr>
              <w:t>‌</w:t>
            </w:r>
          </w:p>
        </w:tc>
        <w:tc>
          <w:tcPr>
            <w:tcW w:w="1732" w:type="dxa"/>
          </w:tcPr>
          <w:p w14:paraId="672D4E90">
            <w:pPr>
              <w:widowControl w:val="0"/>
              <w:jc w:val="both"/>
              <w:rPr>
                <w:rFonts w:hint="default"/>
                <w:vertAlign w:val="baseline"/>
                <w:lang w:val="en-US" w:eastAsia="zh-CN"/>
              </w:rPr>
            </w:pPr>
          </w:p>
        </w:tc>
      </w:tr>
      <w:tr w14:paraId="4BE92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vAlign w:val="center"/>
          </w:tcPr>
          <w:p w14:paraId="22C35062">
            <w:pPr>
              <w:widowControl w:val="0"/>
              <w:jc w:val="center"/>
              <w:rPr>
                <w:rFonts w:hint="default"/>
                <w:vertAlign w:val="baseline"/>
                <w:lang w:val="en-US" w:eastAsia="zh-CN"/>
              </w:rPr>
            </w:pPr>
            <w:r>
              <w:rPr>
                <w:rFonts w:hint="eastAsia"/>
                <w:vertAlign w:val="baseline"/>
                <w:lang w:val="en-US" w:eastAsia="zh-CN"/>
              </w:rPr>
              <w:t>2</w:t>
            </w:r>
          </w:p>
        </w:tc>
        <w:tc>
          <w:tcPr>
            <w:tcW w:w="1620" w:type="dxa"/>
            <w:vMerge w:val="restart"/>
            <w:vAlign w:val="center"/>
          </w:tcPr>
          <w:p w14:paraId="53C3D72C">
            <w:pPr>
              <w:widowControl w:val="0"/>
              <w:jc w:val="center"/>
              <w:rPr>
                <w:rFonts w:hint="default"/>
                <w:vertAlign w:val="baseline"/>
                <w:lang w:val="en-US" w:eastAsia="zh-CN"/>
              </w:rPr>
            </w:pPr>
            <w:r>
              <w:rPr>
                <w:rFonts w:hint="eastAsia"/>
                <w:vertAlign w:val="baseline"/>
                <w:lang w:val="en-US" w:eastAsia="zh-CN"/>
              </w:rPr>
              <w:t>标签</w:t>
            </w:r>
          </w:p>
        </w:tc>
        <w:tc>
          <w:tcPr>
            <w:tcW w:w="1260" w:type="dxa"/>
            <w:vAlign w:val="center"/>
          </w:tcPr>
          <w:p w14:paraId="4967EB0F">
            <w:pPr>
              <w:widowControl w:val="0"/>
              <w:jc w:val="center"/>
              <w:rPr>
                <w:rFonts w:hint="default"/>
                <w:vertAlign w:val="baseline"/>
                <w:lang w:val="en-US" w:eastAsia="zh-CN"/>
              </w:rPr>
            </w:pPr>
            <w:r>
              <w:rPr>
                <w:rFonts w:hint="eastAsia"/>
                <w:vertAlign w:val="baseline"/>
                <w:lang w:val="en-US" w:eastAsia="zh-CN"/>
              </w:rPr>
              <w:t>下刀</w:t>
            </w:r>
          </w:p>
        </w:tc>
        <w:tc>
          <w:tcPr>
            <w:tcW w:w="4890" w:type="dxa"/>
          </w:tcPr>
          <w:p w14:paraId="4D2A9A43">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eastAsia" w:eastAsia="宋体"/>
                <w:vertAlign w:val="baseline"/>
                <w:lang w:val="en-US" w:eastAsia="zh-CN"/>
              </w:rPr>
            </w:pPr>
            <w:r>
              <w:rPr>
                <w:rFonts w:hint="eastAsia"/>
                <w:vertAlign w:val="baseline"/>
                <w:lang w:val="en-US" w:eastAsia="zh-CN"/>
              </w:rPr>
              <w:t>1）外圆切口磨成倒角</w:t>
            </w:r>
            <w:r>
              <w:rPr>
                <w:rFonts w:hint="eastAsia" w:ascii="宋体" w:hAnsi="宋体" w:eastAsia="宋体" w:cs="宋体"/>
                <w:sz w:val="24"/>
                <w:szCs w:val="24"/>
                <w:lang w:val="en-US" w:eastAsia="zh-CN"/>
              </w:rPr>
              <w:t>形状，</w:t>
            </w:r>
            <w:r>
              <w:rPr>
                <w:rFonts w:ascii="宋体" w:hAnsi="宋体" w:eastAsia="宋体" w:cs="宋体"/>
                <w:sz w:val="24"/>
                <w:szCs w:val="24"/>
              </w:rPr>
              <w:t>分切下圆刀刀锋应修磨往内斜口，利于排屑</w:t>
            </w:r>
            <w:r>
              <w:rPr>
                <w:rFonts w:hint="eastAsia" w:ascii="宋体" w:hAnsi="宋体" w:eastAsia="宋体" w:cs="宋体"/>
                <w:sz w:val="24"/>
                <w:szCs w:val="24"/>
                <w:lang w:eastAsia="zh-CN"/>
              </w:rPr>
              <w:t>。</w:t>
            </w:r>
          </w:p>
        </w:tc>
        <w:tc>
          <w:tcPr>
            <w:tcW w:w="1732" w:type="dxa"/>
          </w:tcPr>
          <w:p w14:paraId="68BAD66B">
            <w:pPr>
              <w:widowControl w:val="0"/>
              <w:jc w:val="both"/>
              <w:rPr>
                <w:rFonts w:hint="default"/>
                <w:vertAlign w:val="baseline"/>
                <w:lang w:val="en-US" w:eastAsia="zh-CN"/>
              </w:rPr>
            </w:pPr>
          </w:p>
        </w:tc>
      </w:tr>
      <w:tr w14:paraId="3636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Pr>
          <w:p w14:paraId="60A6F0A6">
            <w:pPr>
              <w:widowControl w:val="0"/>
              <w:jc w:val="center"/>
              <w:rPr>
                <w:rFonts w:hint="eastAsia"/>
                <w:vertAlign w:val="baseline"/>
                <w:lang w:val="en-US" w:eastAsia="zh-CN"/>
              </w:rPr>
            </w:pPr>
          </w:p>
        </w:tc>
        <w:tc>
          <w:tcPr>
            <w:tcW w:w="1620" w:type="dxa"/>
            <w:vMerge w:val="continue"/>
          </w:tcPr>
          <w:p w14:paraId="6DF846FF">
            <w:pPr>
              <w:widowControl w:val="0"/>
              <w:jc w:val="center"/>
              <w:rPr>
                <w:rFonts w:hint="eastAsia"/>
                <w:vertAlign w:val="baseline"/>
                <w:lang w:val="en-US" w:eastAsia="zh-CN"/>
              </w:rPr>
            </w:pPr>
          </w:p>
        </w:tc>
        <w:tc>
          <w:tcPr>
            <w:tcW w:w="1260" w:type="dxa"/>
            <w:vAlign w:val="center"/>
          </w:tcPr>
          <w:p w14:paraId="656DC297">
            <w:pPr>
              <w:widowControl w:val="0"/>
              <w:jc w:val="center"/>
              <w:rPr>
                <w:rFonts w:hint="default"/>
                <w:vertAlign w:val="baseline"/>
                <w:lang w:val="en-US" w:eastAsia="zh-CN"/>
              </w:rPr>
            </w:pPr>
            <w:r>
              <w:rPr>
                <w:rFonts w:hint="eastAsia"/>
                <w:vertAlign w:val="baseline"/>
                <w:lang w:val="en-US" w:eastAsia="zh-CN"/>
              </w:rPr>
              <w:t>上刀</w:t>
            </w:r>
          </w:p>
        </w:tc>
        <w:tc>
          <w:tcPr>
            <w:tcW w:w="4890" w:type="dxa"/>
          </w:tcPr>
          <w:p w14:paraId="7DEA629C">
            <w:pPr>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vertAlign w:val="baseline"/>
                <w:lang w:val="en-US" w:eastAsia="zh-CN"/>
              </w:rPr>
            </w:pPr>
            <w:r>
              <w:rPr>
                <w:rFonts w:hint="default"/>
                <w:vertAlign w:val="baseline"/>
                <w:lang w:val="en-US" w:eastAsia="zh-CN"/>
              </w:rPr>
              <w:t>刀口锋利</w:t>
            </w:r>
            <w:r>
              <w:rPr>
                <w:rFonts w:hint="eastAsia"/>
                <w:vertAlign w:val="baseline"/>
                <w:lang w:val="en-US" w:eastAsia="zh-CN"/>
              </w:rPr>
              <w:t>，呈现圆形状；</w:t>
            </w:r>
          </w:p>
          <w:p w14:paraId="12253360">
            <w:pPr>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r>
              <w:rPr>
                <w:rFonts w:hint="eastAsia"/>
                <w:vertAlign w:val="baseline"/>
                <w:lang w:val="en-US" w:eastAsia="zh-CN"/>
              </w:rPr>
              <w:t>磨成斜口，角度保持一致。</w:t>
            </w:r>
          </w:p>
        </w:tc>
        <w:tc>
          <w:tcPr>
            <w:tcW w:w="1732" w:type="dxa"/>
          </w:tcPr>
          <w:p w14:paraId="3356B822">
            <w:pPr>
              <w:widowControl w:val="0"/>
              <w:jc w:val="both"/>
              <w:rPr>
                <w:rFonts w:hint="default"/>
                <w:vertAlign w:val="baseline"/>
                <w:lang w:val="en-US" w:eastAsia="zh-CN"/>
              </w:rPr>
            </w:pPr>
          </w:p>
        </w:tc>
      </w:tr>
      <w:tr w14:paraId="764C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Pr>
          <w:p w14:paraId="3065BF40">
            <w:pPr>
              <w:widowControl w:val="0"/>
              <w:jc w:val="center"/>
              <w:rPr>
                <w:rFonts w:hint="eastAsia"/>
                <w:vertAlign w:val="baseline"/>
                <w:lang w:val="en-US" w:eastAsia="zh-CN"/>
              </w:rPr>
            </w:pPr>
          </w:p>
        </w:tc>
        <w:tc>
          <w:tcPr>
            <w:tcW w:w="1620" w:type="dxa"/>
            <w:vMerge w:val="continue"/>
          </w:tcPr>
          <w:p w14:paraId="67664F25">
            <w:pPr>
              <w:widowControl w:val="0"/>
              <w:jc w:val="center"/>
              <w:rPr>
                <w:rFonts w:hint="eastAsia"/>
                <w:vertAlign w:val="baseline"/>
                <w:lang w:val="en-US" w:eastAsia="zh-CN"/>
              </w:rPr>
            </w:pPr>
          </w:p>
        </w:tc>
        <w:tc>
          <w:tcPr>
            <w:tcW w:w="1260" w:type="dxa"/>
            <w:vAlign w:val="center"/>
          </w:tcPr>
          <w:p w14:paraId="7A5AA927">
            <w:pPr>
              <w:widowControl w:val="0"/>
              <w:jc w:val="center"/>
              <w:rPr>
                <w:rFonts w:hint="default"/>
                <w:vertAlign w:val="baseline"/>
                <w:lang w:val="en-US" w:eastAsia="zh-CN"/>
              </w:rPr>
            </w:pPr>
            <w:r>
              <w:rPr>
                <w:rFonts w:hint="eastAsia"/>
                <w:vertAlign w:val="baseline"/>
                <w:lang w:val="en-US" w:eastAsia="zh-CN"/>
              </w:rPr>
              <w:t>两面刀</w:t>
            </w:r>
          </w:p>
        </w:tc>
        <w:tc>
          <w:tcPr>
            <w:tcW w:w="4890" w:type="dxa"/>
          </w:tcPr>
          <w:p w14:paraId="636A66FB">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vertAlign w:val="baseline"/>
                <w:lang w:val="en-US" w:eastAsia="zh-CN"/>
              </w:rPr>
            </w:pPr>
            <w:r>
              <w:rPr>
                <w:rFonts w:hint="eastAsia"/>
                <w:vertAlign w:val="baseline"/>
                <w:lang w:val="en-US" w:eastAsia="zh-CN"/>
              </w:rPr>
              <w:t>1）</w:t>
            </w:r>
            <w:r>
              <w:rPr>
                <w:rFonts w:hint="default"/>
                <w:vertAlign w:val="baseline"/>
                <w:lang w:val="en-US" w:eastAsia="zh-CN"/>
              </w:rPr>
              <w:t>刀口锋利</w:t>
            </w:r>
            <w:r>
              <w:rPr>
                <w:rFonts w:hint="eastAsia"/>
                <w:vertAlign w:val="baseline"/>
                <w:lang w:val="en-US" w:eastAsia="zh-CN"/>
              </w:rPr>
              <w:t>，呈现圆状；</w:t>
            </w:r>
          </w:p>
          <w:p w14:paraId="0024E97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r>
              <w:rPr>
                <w:rFonts w:hint="eastAsia"/>
                <w:vertAlign w:val="baseline"/>
                <w:lang w:val="en-US" w:eastAsia="zh-CN"/>
              </w:rPr>
              <w:t>2）刀口角度保持成直线状。</w:t>
            </w:r>
          </w:p>
        </w:tc>
        <w:tc>
          <w:tcPr>
            <w:tcW w:w="1732" w:type="dxa"/>
          </w:tcPr>
          <w:p w14:paraId="6B66FF2E">
            <w:pPr>
              <w:widowControl w:val="0"/>
              <w:jc w:val="both"/>
              <w:rPr>
                <w:rFonts w:hint="default"/>
                <w:vertAlign w:val="baseline"/>
                <w:lang w:val="en-US" w:eastAsia="zh-CN"/>
              </w:rPr>
            </w:pPr>
          </w:p>
        </w:tc>
      </w:tr>
      <w:tr w14:paraId="1D3D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vAlign w:val="center"/>
          </w:tcPr>
          <w:p w14:paraId="16EC9E53">
            <w:pPr>
              <w:widowControl w:val="0"/>
              <w:jc w:val="center"/>
              <w:rPr>
                <w:rFonts w:hint="default"/>
                <w:vertAlign w:val="baseline"/>
                <w:lang w:val="en-US" w:eastAsia="zh-CN"/>
              </w:rPr>
            </w:pPr>
            <w:r>
              <w:rPr>
                <w:rFonts w:hint="eastAsia"/>
                <w:vertAlign w:val="baseline"/>
                <w:lang w:val="en-US" w:eastAsia="zh-CN"/>
              </w:rPr>
              <w:t>3</w:t>
            </w:r>
          </w:p>
        </w:tc>
        <w:tc>
          <w:tcPr>
            <w:tcW w:w="1620" w:type="dxa"/>
            <w:vMerge w:val="restart"/>
            <w:vAlign w:val="center"/>
          </w:tcPr>
          <w:p w14:paraId="3B146FDF">
            <w:pPr>
              <w:widowControl w:val="0"/>
              <w:jc w:val="center"/>
              <w:rPr>
                <w:rFonts w:hint="default"/>
                <w:vertAlign w:val="baseline"/>
                <w:lang w:val="en-US" w:eastAsia="zh-CN"/>
              </w:rPr>
            </w:pPr>
            <w:r>
              <w:rPr>
                <w:rFonts w:hint="eastAsia"/>
                <w:vertAlign w:val="baseline"/>
                <w:lang w:val="en-US" w:eastAsia="zh-CN"/>
              </w:rPr>
              <w:t>快递袋</w:t>
            </w:r>
          </w:p>
        </w:tc>
        <w:tc>
          <w:tcPr>
            <w:tcW w:w="1260" w:type="dxa"/>
            <w:vAlign w:val="center"/>
          </w:tcPr>
          <w:p w14:paraId="696E9BA4">
            <w:pPr>
              <w:widowControl w:val="0"/>
              <w:jc w:val="center"/>
              <w:rPr>
                <w:rFonts w:hint="default"/>
                <w:vertAlign w:val="baseline"/>
                <w:lang w:val="en-US" w:eastAsia="zh-CN"/>
              </w:rPr>
            </w:pPr>
            <w:r>
              <w:rPr>
                <w:rFonts w:hint="eastAsia"/>
                <w:vertAlign w:val="baseline"/>
                <w:lang w:val="en-US" w:eastAsia="zh-CN"/>
              </w:rPr>
              <w:t>热封刀</w:t>
            </w:r>
          </w:p>
        </w:tc>
        <w:tc>
          <w:tcPr>
            <w:tcW w:w="4890" w:type="dxa"/>
          </w:tcPr>
          <w:p w14:paraId="3E7A9E33">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vertAlign w:val="baseline"/>
                <w:lang w:val="en-US" w:eastAsia="zh-CN"/>
              </w:rPr>
            </w:pPr>
            <w:r>
              <w:rPr>
                <w:rFonts w:hint="eastAsia" w:asciiTheme="minorHAnsi" w:hAnsiTheme="minorHAnsi" w:eastAsiaTheme="minorHAnsi" w:cstheme="minorBidi"/>
                <w:sz w:val="22"/>
                <w:szCs w:val="22"/>
                <w:vertAlign w:val="baseline"/>
                <w:lang w:val="en-US" w:eastAsia="zh-CN" w:bidi="ar-SA"/>
              </w:rPr>
              <w:t>1）</w:t>
            </w:r>
            <w:r>
              <w:rPr>
                <w:rFonts w:hint="eastAsia"/>
                <w:vertAlign w:val="baseline"/>
                <w:lang w:val="en-US" w:eastAsia="zh-CN"/>
              </w:rPr>
              <w:t>牙口磨平，无高低形状，呈现直线状；</w:t>
            </w:r>
          </w:p>
          <w:p w14:paraId="736FA66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r>
              <w:rPr>
                <w:rFonts w:hint="default" w:asciiTheme="minorHAnsi" w:hAnsiTheme="minorHAnsi" w:eastAsiaTheme="minorHAnsi" w:cstheme="minorBidi"/>
                <w:sz w:val="22"/>
                <w:szCs w:val="22"/>
                <w:vertAlign w:val="baseline"/>
                <w:lang w:val="en-US" w:eastAsia="zh-CN" w:bidi="ar-SA"/>
              </w:rPr>
              <w:t>2）</w:t>
            </w:r>
            <w:r>
              <w:rPr>
                <w:rFonts w:hint="eastAsia"/>
                <w:vertAlign w:val="baseline"/>
                <w:lang w:val="en-US" w:eastAsia="zh-CN"/>
              </w:rPr>
              <w:t>刀锋呈现锥子形，两个斜面光洁。</w:t>
            </w:r>
          </w:p>
        </w:tc>
        <w:tc>
          <w:tcPr>
            <w:tcW w:w="1732" w:type="dxa"/>
          </w:tcPr>
          <w:p w14:paraId="42FCF320">
            <w:pPr>
              <w:widowControl w:val="0"/>
              <w:jc w:val="both"/>
              <w:rPr>
                <w:rFonts w:hint="default"/>
                <w:vertAlign w:val="baseline"/>
                <w:lang w:val="en-US" w:eastAsia="zh-CN"/>
              </w:rPr>
            </w:pPr>
          </w:p>
        </w:tc>
      </w:tr>
      <w:tr w14:paraId="2AAF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71" w:type="dxa"/>
            <w:vMerge w:val="continue"/>
          </w:tcPr>
          <w:p w14:paraId="4185F146">
            <w:pPr>
              <w:widowControl w:val="0"/>
              <w:jc w:val="center"/>
              <w:rPr>
                <w:rFonts w:hint="eastAsia"/>
                <w:vertAlign w:val="baseline"/>
                <w:lang w:val="en-US" w:eastAsia="zh-CN"/>
              </w:rPr>
            </w:pPr>
          </w:p>
        </w:tc>
        <w:tc>
          <w:tcPr>
            <w:tcW w:w="1620" w:type="dxa"/>
            <w:vMerge w:val="continue"/>
          </w:tcPr>
          <w:p w14:paraId="2C056C66">
            <w:pPr>
              <w:widowControl w:val="0"/>
              <w:jc w:val="center"/>
              <w:rPr>
                <w:rFonts w:hint="eastAsia"/>
                <w:vertAlign w:val="baseline"/>
                <w:lang w:val="en-US" w:eastAsia="zh-CN"/>
              </w:rPr>
            </w:pPr>
          </w:p>
        </w:tc>
        <w:tc>
          <w:tcPr>
            <w:tcW w:w="1260" w:type="dxa"/>
            <w:vAlign w:val="center"/>
          </w:tcPr>
          <w:p w14:paraId="6E7628FF">
            <w:pPr>
              <w:widowControl w:val="0"/>
              <w:jc w:val="center"/>
              <w:rPr>
                <w:rFonts w:hint="default"/>
                <w:vertAlign w:val="baseline"/>
                <w:lang w:val="en-US" w:eastAsia="zh-CN"/>
              </w:rPr>
            </w:pPr>
            <w:r>
              <w:rPr>
                <w:rFonts w:hint="eastAsia"/>
                <w:vertAlign w:val="baseline"/>
                <w:lang w:val="en-US" w:eastAsia="zh-CN"/>
              </w:rPr>
              <w:t>铜刀片</w:t>
            </w:r>
          </w:p>
        </w:tc>
        <w:tc>
          <w:tcPr>
            <w:tcW w:w="4890" w:type="dxa"/>
          </w:tcPr>
          <w:p w14:paraId="1B44B8D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r>
              <w:rPr>
                <w:rFonts w:hint="eastAsia"/>
                <w:vertAlign w:val="baseline"/>
                <w:lang w:val="en-US" w:eastAsia="zh-CN"/>
              </w:rPr>
              <w:t>1）表面磨平，有倒角。</w:t>
            </w:r>
          </w:p>
        </w:tc>
        <w:tc>
          <w:tcPr>
            <w:tcW w:w="1732" w:type="dxa"/>
          </w:tcPr>
          <w:p w14:paraId="196D83C4">
            <w:pPr>
              <w:widowControl w:val="0"/>
              <w:jc w:val="both"/>
              <w:rPr>
                <w:rFonts w:hint="default"/>
                <w:vertAlign w:val="baseline"/>
                <w:lang w:val="en-US" w:eastAsia="zh-CN"/>
              </w:rPr>
            </w:pPr>
          </w:p>
        </w:tc>
      </w:tr>
      <w:tr w14:paraId="6F13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vAlign w:val="center"/>
          </w:tcPr>
          <w:p w14:paraId="54BAA33B">
            <w:pPr>
              <w:widowControl w:val="0"/>
              <w:jc w:val="center"/>
              <w:rPr>
                <w:rFonts w:hint="default"/>
                <w:vertAlign w:val="baseline"/>
                <w:lang w:val="en-US" w:eastAsia="zh-CN"/>
              </w:rPr>
            </w:pPr>
            <w:r>
              <w:rPr>
                <w:rFonts w:hint="eastAsia"/>
                <w:vertAlign w:val="baseline"/>
                <w:lang w:val="en-US" w:eastAsia="zh-CN"/>
              </w:rPr>
              <w:t>4</w:t>
            </w:r>
          </w:p>
        </w:tc>
        <w:tc>
          <w:tcPr>
            <w:tcW w:w="1620" w:type="dxa"/>
            <w:vMerge w:val="restart"/>
            <w:vAlign w:val="center"/>
          </w:tcPr>
          <w:p w14:paraId="280C08DF">
            <w:pPr>
              <w:widowControl w:val="0"/>
              <w:jc w:val="center"/>
              <w:rPr>
                <w:rFonts w:hint="default"/>
                <w:vertAlign w:val="baseline"/>
                <w:lang w:val="en-US" w:eastAsia="zh-CN"/>
              </w:rPr>
            </w:pPr>
            <w:r>
              <w:rPr>
                <w:rFonts w:hint="eastAsia"/>
                <w:vertAlign w:val="baseline"/>
                <w:lang w:val="en-US" w:eastAsia="zh-CN"/>
              </w:rPr>
              <w:t>背胶袋</w:t>
            </w:r>
          </w:p>
        </w:tc>
        <w:tc>
          <w:tcPr>
            <w:tcW w:w="1260" w:type="dxa"/>
            <w:vAlign w:val="center"/>
          </w:tcPr>
          <w:p w14:paraId="7C3A0857">
            <w:pPr>
              <w:widowControl w:val="0"/>
              <w:jc w:val="center"/>
              <w:rPr>
                <w:rFonts w:hint="default"/>
                <w:vertAlign w:val="baseline"/>
                <w:lang w:val="en-US" w:eastAsia="zh-CN"/>
              </w:rPr>
            </w:pPr>
            <w:r>
              <w:rPr>
                <w:rFonts w:hint="eastAsia"/>
                <w:vertAlign w:val="baseline"/>
                <w:lang w:val="en-US" w:eastAsia="zh-CN"/>
              </w:rPr>
              <w:t>冷切刀</w:t>
            </w:r>
          </w:p>
        </w:tc>
        <w:tc>
          <w:tcPr>
            <w:tcW w:w="4890" w:type="dxa"/>
          </w:tcPr>
          <w:p w14:paraId="10042E6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vertAlign w:val="baseline"/>
                <w:lang w:val="en-US" w:eastAsia="zh-CN"/>
              </w:rPr>
            </w:pPr>
            <w:r>
              <w:rPr>
                <w:rFonts w:hint="eastAsia"/>
                <w:vertAlign w:val="baseline"/>
                <w:lang w:val="en-US" w:eastAsia="zh-CN"/>
              </w:rPr>
              <w:t>1）刀口锋利，不能‌有划痕；</w:t>
            </w:r>
          </w:p>
          <w:p w14:paraId="23854DB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vertAlign w:val="baseline"/>
                <w:lang w:val="en-US" w:eastAsia="zh-CN"/>
              </w:rPr>
            </w:pPr>
            <w:r>
              <w:rPr>
                <w:rFonts w:hint="eastAsia"/>
                <w:vertAlign w:val="baseline"/>
                <w:lang w:val="en-US" w:eastAsia="zh-CN"/>
              </w:rPr>
              <w:t xml:space="preserve">2）刀刃要磨平整，不能中间低两端高，不能出现刃口呈波浪形或弧形‌； </w:t>
            </w:r>
          </w:p>
          <w:p w14:paraId="2702B133">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vertAlign w:val="baseline"/>
                <w:lang w:val="en-US" w:eastAsia="zh-CN"/>
              </w:rPr>
            </w:pPr>
            <w:r>
              <w:rPr>
                <w:rFonts w:hint="eastAsia"/>
                <w:vertAlign w:val="baseline"/>
                <w:lang w:val="en-US" w:eastAsia="zh-CN"/>
              </w:rPr>
              <w:t>3）包装防护得到，不得搬运过程受到损伤。</w:t>
            </w:r>
          </w:p>
        </w:tc>
        <w:tc>
          <w:tcPr>
            <w:tcW w:w="1732" w:type="dxa"/>
          </w:tcPr>
          <w:p w14:paraId="31ABE731">
            <w:pPr>
              <w:widowControl w:val="0"/>
              <w:jc w:val="both"/>
              <w:rPr>
                <w:rFonts w:hint="default"/>
                <w:vertAlign w:val="baseline"/>
                <w:lang w:val="en-US" w:eastAsia="zh-CN"/>
              </w:rPr>
            </w:pPr>
          </w:p>
        </w:tc>
      </w:tr>
      <w:tr w14:paraId="5627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71" w:type="dxa"/>
            <w:vMerge w:val="continue"/>
          </w:tcPr>
          <w:p w14:paraId="4B9D0E01">
            <w:pPr>
              <w:widowControl w:val="0"/>
              <w:jc w:val="center"/>
              <w:rPr>
                <w:rFonts w:hint="eastAsia"/>
                <w:vertAlign w:val="baseline"/>
                <w:lang w:val="en-US" w:eastAsia="zh-CN"/>
              </w:rPr>
            </w:pPr>
          </w:p>
        </w:tc>
        <w:tc>
          <w:tcPr>
            <w:tcW w:w="1620" w:type="dxa"/>
            <w:vMerge w:val="continue"/>
          </w:tcPr>
          <w:p w14:paraId="2D5872D0">
            <w:pPr>
              <w:widowControl w:val="0"/>
              <w:jc w:val="center"/>
              <w:rPr>
                <w:rFonts w:hint="eastAsia"/>
                <w:vertAlign w:val="baseline"/>
                <w:lang w:val="en-US" w:eastAsia="zh-CN"/>
              </w:rPr>
            </w:pPr>
          </w:p>
        </w:tc>
        <w:tc>
          <w:tcPr>
            <w:tcW w:w="1260" w:type="dxa"/>
            <w:vAlign w:val="center"/>
          </w:tcPr>
          <w:p w14:paraId="4137E334">
            <w:pPr>
              <w:widowControl w:val="0"/>
              <w:jc w:val="center"/>
              <w:rPr>
                <w:rFonts w:hint="default"/>
                <w:vertAlign w:val="baseline"/>
                <w:lang w:val="en-US" w:eastAsia="zh-CN"/>
              </w:rPr>
            </w:pPr>
            <w:r>
              <w:rPr>
                <w:rFonts w:hint="eastAsia"/>
                <w:vertAlign w:val="baseline"/>
                <w:lang w:val="en-US" w:eastAsia="zh-CN"/>
              </w:rPr>
              <w:t>热封刀</w:t>
            </w:r>
          </w:p>
        </w:tc>
        <w:tc>
          <w:tcPr>
            <w:tcW w:w="4890" w:type="dxa"/>
          </w:tcPr>
          <w:p w14:paraId="046928A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vertAlign w:val="baseline"/>
                <w:lang w:val="en-US" w:eastAsia="zh-CN"/>
              </w:rPr>
            </w:pPr>
            <w:r>
              <w:rPr>
                <w:rFonts w:hint="eastAsia"/>
                <w:vertAlign w:val="baseline"/>
                <w:lang w:val="en-US" w:eastAsia="zh-CN"/>
              </w:rPr>
              <w:t>1）表面磨平，有倒角，不能出现变形。</w:t>
            </w:r>
          </w:p>
        </w:tc>
        <w:tc>
          <w:tcPr>
            <w:tcW w:w="1732" w:type="dxa"/>
          </w:tcPr>
          <w:p w14:paraId="77DC5AD1">
            <w:pPr>
              <w:widowControl w:val="0"/>
              <w:jc w:val="both"/>
              <w:rPr>
                <w:rFonts w:hint="default"/>
                <w:vertAlign w:val="baseline"/>
                <w:lang w:val="en-US" w:eastAsia="zh-CN"/>
              </w:rPr>
            </w:pPr>
          </w:p>
        </w:tc>
      </w:tr>
      <w:tr w14:paraId="6EB8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Pr>
          <w:p w14:paraId="0BD6F805">
            <w:pPr>
              <w:widowControl w:val="0"/>
              <w:jc w:val="center"/>
              <w:rPr>
                <w:rFonts w:hint="eastAsia"/>
                <w:vertAlign w:val="baseline"/>
                <w:lang w:val="en-US" w:eastAsia="zh-CN"/>
              </w:rPr>
            </w:pPr>
          </w:p>
        </w:tc>
        <w:tc>
          <w:tcPr>
            <w:tcW w:w="1620" w:type="dxa"/>
            <w:vMerge w:val="continue"/>
          </w:tcPr>
          <w:p w14:paraId="34932CA8">
            <w:pPr>
              <w:widowControl w:val="0"/>
              <w:jc w:val="center"/>
              <w:rPr>
                <w:rFonts w:hint="eastAsia"/>
                <w:vertAlign w:val="baseline"/>
                <w:lang w:val="en-US" w:eastAsia="zh-CN"/>
              </w:rPr>
            </w:pPr>
          </w:p>
        </w:tc>
        <w:tc>
          <w:tcPr>
            <w:tcW w:w="1260" w:type="dxa"/>
            <w:vAlign w:val="center"/>
          </w:tcPr>
          <w:p w14:paraId="5755C3F5">
            <w:pPr>
              <w:widowControl w:val="0"/>
              <w:jc w:val="center"/>
              <w:rPr>
                <w:rFonts w:hint="default"/>
                <w:vertAlign w:val="baseline"/>
                <w:lang w:val="en-US" w:eastAsia="zh-CN"/>
              </w:rPr>
            </w:pPr>
            <w:r>
              <w:rPr>
                <w:rFonts w:hint="eastAsia"/>
                <w:vertAlign w:val="baseline"/>
                <w:lang w:val="en-US" w:eastAsia="zh-CN"/>
              </w:rPr>
              <w:t>圆刀</w:t>
            </w:r>
          </w:p>
        </w:tc>
        <w:tc>
          <w:tcPr>
            <w:tcW w:w="4890" w:type="dxa"/>
          </w:tcPr>
          <w:p w14:paraId="384477C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vertAlign w:val="baseline"/>
                <w:lang w:val="en-US" w:eastAsia="zh-CN"/>
              </w:rPr>
            </w:pPr>
            <w:r>
              <w:rPr>
                <w:rFonts w:hint="eastAsia"/>
                <w:vertAlign w:val="baseline"/>
                <w:lang w:val="en-US" w:eastAsia="zh-CN"/>
              </w:rPr>
              <w:t>1）</w:t>
            </w:r>
            <w:r>
              <w:rPr>
                <w:rFonts w:hint="default"/>
                <w:vertAlign w:val="baseline"/>
                <w:lang w:val="en-US" w:eastAsia="zh-CN"/>
              </w:rPr>
              <w:t>刀口锋利</w:t>
            </w:r>
            <w:r>
              <w:rPr>
                <w:rFonts w:hint="eastAsia"/>
                <w:vertAlign w:val="baseline"/>
                <w:lang w:val="en-US" w:eastAsia="zh-CN"/>
              </w:rPr>
              <w:t>，呈现圆状；</w:t>
            </w:r>
          </w:p>
          <w:p w14:paraId="6753341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vertAlign w:val="baseline"/>
                <w:lang w:val="en-US" w:eastAsia="zh-CN"/>
              </w:rPr>
            </w:pPr>
            <w:r>
              <w:rPr>
                <w:rFonts w:hint="eastAsia"/>
                <w:vertAlign w:val="baseline"/>
                <w:lang w:val="en-US" w:eastAsia="zh-CN"/>
              </w:rPr>
              <w:t>2）刀口角度保持成直线状。</w:t>
            </w:r>
          </w:p>
        </w:tc>
        <w:tc>
          <w:tcPr>
            <w:tcW w:w="1732" w:type="dxa"/>
          </w:tcPr>
          <w:p w14:paraId="1F91FE84">
            <w:pPr>
              <w:widowControl w:val="0"/>
              <w:jc w:val="both"/>
              <w:rPr>
                <w:rFonts w:hint="default"/>
                <w:vertAlign w:val="baseline"/>
                <w:lang w:val="en-US" w:eastAsia="zh-CN"/>
              </w:rPr>
            </w:pPr>
          </w:p>
        </w:tc>
      </w:tr>
      <w:bookmarkEnd w:id="0"/>
    </w:tbl>
    <w:p w14:paraId="3D5178E5">
      <w:pPr>
        <w:spacing w:before="0" w:beforeAutospacing="0" w:after="0" w:afterAutospacing="0" w:line="460" w:lineRule="exact"/>
        <w:rPr>
          <w:rFonts w:hint="eastAsia" w:ascii="仿宋" w:hAnsi="仿宋" w:eastAsia="仿宋" w:cs="仿宋"/>
          <w:color w:val="000000"/>
          <w:sz w:val="24"/>
          <w:szCs w:val="24"/>
          <w:lang w:eastAsia="zh-CN"/>
        </w:rPr>
      </w:pPr>
    </w:p>
    <w:sectPr>
      <w:headerReference r:id="rId4" w:type="default"/>
      <w:pgSz w:w="12240" w:h="15840"/>
      <w:pgMar w:top="1440" w:right="1080" w:bottom="1440" w:left="10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2E427">
    <w:pPr>
      <w:pStyle w:val="6"/>
      <w:rPr>
        <w:u w:val="single"/>
        <w:lang w:eastAsia="zh-CN"/>
      </w:rPr>
    </w:pPr>
    <w:r>
      <w:rPr>
        <w:u w:val="single"/>
      </w:rPr>
      <w:drawing>
        <wp:inline distT="0" distB="0" distL="0" distR="0">
          <wp:extent cx="937895" cy="356235"/>
          <wp:effectExtent l="0" t="0" r="0" b="5715"/>
          <wp:docPr id="1501512136"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512136" name="图片 1"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37895" cy="356235"/>
                  </a:xfrm>
                  <a:prstGeom prst="rect">
                    <a:avLst/>
                  </a:prstGeom>
                  <a:noFill/>
                  <a:ln>
                    <a:noFill/>
                  </a:ln>
                </pic:spPr>
              </pic:pic>
            </a:graphicData>
          </a:graphic>
        </wp:inline>
      </w:drawing>
    </w:r>
    <w:r>
      <w:rPr>
        <w:u w:val="single"/>
        <w:lang w:eastAsia="zh-CN"/>
      </w:rPr>
      <w:t xml:space="preserve">                </w:t>
    </w:r>
    <w:r>
      <w:rPr>
        <w:rFonts w:hint="eastAsia"/>
        <w:u w:val="single"/>
        <w:lang w:eastAsia="zh-CN"/>
      </w:rPr>
      <w:t>广东天元实业集团股份有限公司</w:t>
    </w:r>
    <w:r>
      <w:rPr>
        <w:u w:val="single"/>
        <w:lang w:eastAsia="zh-CN"/>
      </w:rPr>
      <w:t xml:space="preserve">               </w:t>
    </w:r>
    <w:r>
      <w:rPr>
        <w:rFonts w:hint="eastAsia"/>
        <w:u w:val="single"/>
        <w:lang w:eastAsia="zh-CN"/>
      </w:rPr>
      <w:t>股票代码：</w:t>
    </w:r>
    <w:r>
      <w:rPr>
        <w:u w:val="single"/>
        <w:lang w:eastAsia="zh-CN"/>
      </w:rPr>
      <w:t>003003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5A5A4C"/>
    <w:multiLevelType w:val="singleLevel"/>
    <w:tmpl w:val="485A5A4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C3DA7"/>
    <w:rsid w:val="002D33B1"/>
    <w:rsid w:val="002D3591"/>
    <w:rsid w:val="003514A0"/>
    <w:rsid w:val="004B19FB"/>
    <w:rsid w:val="004D0342"/>
    <w:rsid w:val="004F7E17"/>
    <w:rsid w:val="00505B21"/>
    <w:rsid w:val="005A05CE"/>
    <w:rsid w:val="00653AF6"/>
    <w:rsid w:val="008A15AA"/>
    <w:rsid w:val="008A37A1"/>
    <w:rsid w:val="009775EA"/>
    <w:rsid w:val="0099107D"/>
    <w:rsid w:val="00A509C1"/>
    <w:rsid w:val="00B73A5A"/>
    <w:rsid w:val="00C849F5"/>
    <w:rsid w:val="00CD5E22"/>
    <w:rsid w:val="00D343B7"/>
    <w:rsid w:val="00E438A1"/>
    <w:rsid w:val="00F01E19"/>
    <w:rsid w:val="013364E9"/>
    <w:rsid w:val="0C686AC5"/>
    <w:rsid w:val="0D206246"/>
    <w:rsid w:val="0E467714"/>
    <w:rsid w:val="0F305F70"/>
    <w:rsid w:val="16BE36CC"/>
    <w:rsid w:val="170D2487"/>
    <w:rsid w:val="1A672EBC"/>
    <w:rsid w:val="1AC6388A"/>
    <w:rsid w:val="20B3508C"/>
    <w:rsid w:val="22F91D7D"/>
    <w:rsid w:val="239E5D54"/>
    <w:rsid w:val="28645623"/>
    <w:rsid w:val="2AE037EA"/>
    <w:rsid w:val="2CBB59B9"/>
    <w:rsid w:val="2F036774"/>
    <w:rsid w:val="315E17BD"/>
    <w:rsid w:val="325E7BE3"/>
    <w:rsid w:val="32C54C9C"/>
    <w:rsid w:val="33F56FB3"/>
    <w:rsid w:val="34533996"/>
    <w:rsid w:val="3C0D6655"/>
    <w:rsid w:val="42C54D68"/>
    <w:rsid w:val="438A0837"/>
    <w:rsid w:val="45C956D9"/>
    <w:rsid w:val="487D096B"/>
    <w:rsid w:val="5078396C"/>
    <w:rsid w:val="50D70E34"/>
    <w:rsid w:val="52B10C14"/>
    <w:rsid w:val="52EA0AEB"/>
    <w:rsid w:val="568E79E9"/>
    <w:rsid w:val="5AB75A8E"/>
    <w:rsid w:val="5AC6598F"/>
    <w:rsid w:val="5F967DF5"/>
    <w:rsid w:val="6E0144DD"/>
    <w:rsid w:val="6E293871"/>
    <w:rsid w:val="6EFD3252"/>
    <w:rsid w:val="72607494"/>
    <w:rsid w:val="73AC00B8"/>
    <w:rsid w:val="74B10C2D"/>
    <w:rsid w:val="75AB36D6"/>
    <w:rsid w:val="763B7A5C"/>
    <w:rsid w:val="7A270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pPr>
    <w:rPr>
      <w:rFonts w:asciiTheme="minorHAnsi" w:hAnsiTheme="minorHAnsi" w:eastAsiaTheme="minorHAnsi" w:cstheme="minorBidi"/>
      <w:sz w:val="22"/>
      <w:szCs w:val="22"/>
      <w:lang w:val="en-US" w:eastAsia="en-US" w:bidi="ar-SA"/>
    </w:rPr>
  </w:style>
  <w:style w:type="paragraph" w:styleId="2">
    <w:name w:val="heading 1"/>
    <w:basedOn w:val="1"/>
    <w:next w:val="1"/>
    <w:link w:val="12"/>
    <w:qFormat/>
    <w:uiPriority w:val="9"/>
    <w:pPr>
      <w:keepNext/>
      <w:keepLines/>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13"/>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style>
  <w:style w:type="paragraph" w:styleId="5">
    <w:name w:val="footer"/>
    <w:basedOn w:val="1"/>
    <w:unhideWhenUsed/>
    <w:qFormat/>
    <w:uiPriority w:val="99"/>
    <w:pPr>
      <w:tabs>
        <w:tab w:val="center" w:pos="4153"/>
        <w:tab w:val="right" w:pos="8306"/>
      </w:tabs>
      <w:snapToGrid w:val="0"/>
    </w:pPr>
    <w:rPr>
      <w:sz w:val="18"/>
    </w:rPr>
  </w:style>
  <w:style w:type="paragraph" w:styleId="6">
    <w:name w:val="header"/>
    <w:basedOn w:val="1"/>
    <w:link w:val="14"/>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semiHidden/>
    <w:unhideWhenUsed/>
    <w:qFormat/>
    <w:uiPriority w:val="99"/>
    <w:pPr>
      <w:spacing w:before="0" w:after="0"/>
    </w:pPr>
    <w:rPr>
      <w:rFonts w:cs="Times New Roman"/>
      <w:sz w:val="24"/>
      <w:lang w:eastAsia="zh-C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标题 1 字符"/>
    <w:basedOn w:val="10"/>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3">
    <w:name w:val="标题 3 字符"/>
    <w:basedOn w:val="10"/>
    <w:link w:val="3"/>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
    <w:name w:val="页眉 字符"/>
    <w:basedOn w:val="10"/>
    <w:link w:val="6"/>
    <w:qFormat/>
    <w:uiPriority w:val="99"/>
    <w:rPr>
      <w:rFonts w:asciiTheme="minorHAnsi" w:hAnsiTheme="minorHAnsi" w:eastAsiaTheme="minorHAnsi" w:cstheme="minorBidi"/>
      <w:sz w:val="18"/>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imSu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2074</Words>
  <Characters>2079</Characters>
  <Lines>13</Lines>
  <Paragraphs>3</Paragraphs>
  <TotalTime>3</TotalTime>
  <ScaleCrop>false</ScaleCrop>
  <LinksUpToDate>false</LinksUpToDate>
  <CharactersWithSpaces>2277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2011-11-02T04:15:00Z</dcterms:created>
  <dc:creator>Eric</dc:creator>
  <cp:lastModifiedBy>路从今夜白</cp:lastModifiedBy>
  <dcterms:modified xsi:type="dcterms:W3CDTF">2026-03-02T02:31:12Z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eyJoZGlkIjoiOTVlOTlkOTJlNjBhMTBhYTJlZDY0ZDgzODVkNTYwMGUiLCJ1c2VySWQiOiIzMDMyODIwMDUifQ==</vt:lpwstr>
  </property>
  <property fmtid="{D5CDD505-2E9C-101B-9397-08002B2CF9AE}" pid="4" name="ICV">
    <vt:lpwstr>C6FFAE04B3AE47F994E5E3AFB31BB0FB_12</vt:lpwstr>
  </property>
</Properties>
</file>