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C49A6">
      <w:pPr>
        <w:jc w:val="both"/>
        <w:rPr>
          <w:rFonts w:hint="eastAsia" w:ascii="仿宋" w:hAnsi="仿宋" w:eastAsia="仿宋" w:cs="仿宋"/>
          <w:b/>
          <w:bCs/>
          <w:color w:val="000000"/>
          <w:spacing w:val="0"/>
          <w:w w:val="98"/>
          <w:position w:val="0"/>
          <w:sz w:val="36"/>
          <w:highlight w:val="none"/>
          <w:u w:val="none"/>
          <w:lang w:val="en-US" w:eastAsia="zh-CN"/>
        </w:rPr>
      </w:pPr>
    </w:p>
    <w:p w14:paraId="030148C5">
      <w:pPr>
        <w:jc w:val="center"/>
        <w:rPr>
          <w:rFonts w:hint="eastAsia"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广东天元实业集团股份有限公司</w:t>
      </w:r>
    </w:p>
    <w:p w14:paraId="62E5525E">
      <w:pPr>
        <w:rPr>
          <w:rFonts w:hint="eastAsia" w:ascii="仿宋" w:hAnsi="仿宋" w:eastAsia="仿宋" w:cs="仿宋"/>
          <w:b/>
          <w:bCs/>
          <w:sz w:val="48"/>
          <w:szCs w:val="48"/>
        </w:rPr>
      </w:pPr>
    </w:p>
    <w:p w14:paraId="20611347">
      <w:pPr>
        <w:rPr>
          <w:rFonts w:hint="eastAsia" w:ascii="仿宋" w:hAnsi="仿宋" w:eastAsia="仿宋" w:cs="仿宋"/>
          <w:b/>
          <w:bCs/>
          <w:sz w:val="48"/>
          <w:szCs w:val="48"/>
        </w:rPr>
      </w:pPr>
    </w:p>
    <w:p w14:paraId="0B5BC2E3">
      <w:pPr>
        <w:jc w:val="center"/>
        <w:rPr>
          <w:rFonts w:hint="eastAsia" w:ascii="仿宋" w:hAnsi="仿宋" w:eastAsia="仿宋" w:cs="仿宋"/>
          <w:b/>
          <w:bCs/>
          <w:sz w:val="72"/>
          <w:szCs w:val="72"/>
        </w:rPr>
      </w:pPr>
      <w:r>
        <w:rPr>
          <w:rFonts w:hint="eastAsia" w:ascii="仿宋" w:hAnsi="仿宋" w:eastAsia="仿宋" w:cs="仿宋"/>
          <w:b/>
          <w:bCs/>
          <w:sz w:val="72"/>
          <w:szCs w:val="72"/>
        </w:rPr>
        <w:t>招</w:t>
      </w:r>
    </w:p>
    <w:p w14:paraId="50F89396">
      <w:pPr>
        <w:pStyle w:val="52"/>
        <w:rPr>
          <w:rFonts w:hint="eastAsia"/>
        </w:rPr>
      </w:pPr>
    </w:p>
    <w:p w14:paraId="22CAA189">
      <w:pPr>
        <w:jc w:val="center"/>
        <w:rPr>
          <w:rFonts w:hint="eastAsia" w:ascii="仿宋" w:hAnsi="仿宋" w:eastAsia="仿宋" w:cs="仿宋"/>
          <w:b/>
          <w:bCs/>
          <w:sz w:val="72"/>
          <w:szCs w:val="72"/>
        </w:rPr>
      </w:pPr>
      <w:r>
        <w:rPr>
          <w:rFonts w:hint="eastAsia" w:ascii="仿宋" w:hAnsi="仿宋" w:eastAsia="仿宋" w:cs="仿宋"/>
          <w:b/>
          <w:bCs/>
          <w:sz w:val="72"/>
          <w:szCs w:val="72"/>
        </w:rPr>
        <w:t>标</w:t>
      </w:r>
    </w:p>
    <w:p w14:paraId="05930A71">
      <w:pPr>
        <w:pStyle w:val="52"/>
        <w:rPr>
          <w:rFonts w:hint="eastAsia"/>
        </w:rPr>
      </w:pPr>
    </w:p>
    <w:p w14:paraId="565A91A9">
      <w:pPr>
        <w:jc w:val="center"/>
        <w:rPr>
          <w:rFonts w:hint="eastAsia" w:ascii="仿宋" w:hAnsi="仿宋" w:eastAsia="仿宋" w:cs="仿宋"/>
          <w:b/>
          <w:bCs/>
          <w:sz w:val="72"/>
          <w:szCs w:val="72"/>
        </w:rPr>
      </w:pPr>
      <w:r>
        <w:rPr>
          <w:rFonts w:hint="eastAsia" w:ascii="仿宋" w:hAnsi="仿宋" w:eastAsia="仿宋" w:cs="仿宋"/>
          <w:b/>
          <w:bCs/>
          <w:sz w:val="72"/>
          <w:szCs w:val="72"/>
        </w:rPr>
        <w:t>文</w:t>
      </w:r>
    </w:p>
    <w:p w14:paraId="75183096">
      <w:pPr>
        <w:pStyle w:val="52"/>
        <w:rPr>
          <w:rFonts w:hint="eastAsia"/>
        </w:rPr>
      </w:pPr>
    </w:p>
    <w:p w14:paraId="7BCA5029">
      <w:pPr>
        <w:jc w:val="center"/>
        <w:rPr>
          <w:rFonts w:hint="eastAsia" w:ascii="仿宋" w:hAnsi="仿宋" w:eastAsia="仿宋" w:cs="仿宋"/>
          <w:b/>
          <w:bCs/>
          <w:sz w:val="72"/>
          <w:szCs w:val="72"/>
        </w:rPr>
      </w:pPr>
      <w:r>
        <w:rPr>
          <w:rFonts w:hint="eastAsia" w:ascii="仿宋" w:hAnsi="仿宋" w:eastAsia="仿宋" w:cs="仿宋"/>
          <w:b/>
          <w:bCs/>
          <w:sz w:val="72"/>
          <w:szCs w:val="72"/>
        </w:rPr>
        <w:t>件</w:t>
      </w:r>
    </w:p>
    <w:p w14:paraId="44E158C2">
      <w:pPr>
        <w:pStyle w:val="3"/>
        <w:rPr>
          <w:rFonts w:hint="eastAsia" w:ascii="仿宋" w:hAnsi="仿宋" w:eastAsia="仿宋" w:cs="仿宋"/>
          <w:b w:val="0"/>
          <w:bCs w:val="0"/>
          <w:sz w:val="72"/>
          <w:szCs w:val="72"/>
        </w:rPr>
      </w:pPr>
    </w:p>
    <w:p w14:paraId="372F0B37">
      <w:pPr>
        <w:rPr>
          <w:rFonts w:hint="eastAsia"/>
        </w:rPr>
      </w:pPr>
    </w:p>
    <w:p w14:paraId="3D86E601">
      <w:pPr>
        <w:ind w:firstLine="1687" w:firstLineChars="600"/>
        <w:rPr>
          <w:rFonts w:hint="default" w:ascii="仿宋" w:hAnsi="仿宋" w:eastAsia="仿宋" w:cs="仿宋"/>
          <w:b/>
          <w:bCs w:val="0"/>
          <w:color w:val="FF0000"/>
          <w:kern w:val="44"/>
          <w:sz w:val="26"/>
          <w:szCs w:val="26"/>
          <w:u w:val="single"/>
          <w:lang w:val="en-US" w:eastAsia="zh-CN" w:bidi="ar"/>
        </w:rPr>
      </w:pPr>
      <w:r>
        <w:rPr>
          <w:rFonts w:hint="eastAsia" w:ascii="仿宋" w:hAnsi="仿宋" w:eastAsia="仿宋" w:cs="仿宋"/>
          <w:b/>
          <w:bCs w:val="0"/>
          <w:kern w:val="44"/>
          <w:sz w:val="28"/>
          <w:szCs w:val="48"/>
          <w:lang w:val="en-US" w:eastAsia="zh-CN" w:bidi="ar"/>
        </w:rPr>
        <w:t>项目名称：</w:t>
      </w:r>
      <w:r>
        <w:rPr>
          <w:rFonts w:hint="eastAsia" w:ascii="仿宋" w:hAnsi="仿宋" w:eastAsia="仿宋" w:cs="仿宋"/>
          <w:b/>
          <w:bCs w:val="0"/>
          <w:color w:val="FF0000"/>
          <w:kern w:val="44"/>
          <w:sz w:val="26"/>
          <w:szCs w:val="26"/>
          <w:u w:val="single"/>
          <w:lang w:val="en-US" w:eastAsia="zh-CN" w:bidi="ar"/>
        </w:rPr>
        <w:t>2026年带铝夹/不带铝夹翻新橡皮布年用量需求采购项目</w:t>
      </w:r>
    </w:p>
    <w:p w14:paraId="1864D549">
      <w:pPr>
        <w:ind w:firstLine="1687" w:firstLineChars="600"/>
        <w:rPr>
          <w:rFonts w:hint="default" w:ascii="仿宋" w:hAnsi="仿宋" w:eastAsia="仿宋" w:cs="仿宋"/>
          <w:b/>
          <w:sz w:val="28"/>
          <w:szCs w:val="28"/>
          <w:u w:val="single"/>
          <w:lang w:val="en-US" w:eastAsia="zh-CN"/>
        </w:rPr>
      </w:pPr>
      <w:r>
        <w:rPr>
          <w:rFonts w:hint="eastAsia" w:ascii="仿宋" w:hAnsi="仿宋" w:eastAsia="仿宋" w:cs="仿宋"/>
          <w:b/>
          <w:bCs w:val="0"/>
          <w:kern w:val="44"/>
          <w:sz w:val="28"/>
          <w:szCs w:val="48"/>
          <w:lang w:val="en-US" w:eastAsia="zh-CN" w:bidi="ar"/>
        </w:rPr>
        <w:t>项目编号：</w:t>
      </w:r>
      <w:r>
        <w:rPr>
          <w:rFonts w:hint="eastAsia" w:ascii="仿宋" w:hAnsi="仿宋" w:eastAsia="仿宋" w:cs="仿宋"/>
          <w:b/>
          <w:bCs w:val="0"/>
          <w:color w:val="FF0000"/>
          <w:kern w:val="44"/>
          <w:sz w:val="28"/>
          <w:szCs w:val="48"/>
          <w:u w:val="single"/>
          <w:lang w:val="en-US" w:eastAsia="zh-CN" w:bidi="ar"/>
        </w:rPr>
        <w:t>TYA202603005</w:t>
      </w:r>
    </w:p>
    <w:p w14:paraId="1A753A85">
      <w:pPr>
        <w:pStyle w:val="40"/>
        <w:spacing w:before="120" w:after="120" w:line="360" w:lineRule="auto"/>
        <w:ind w:firstLine="1687" w:firstLineChars="600"/>
        <w:rPr>
          <w:rStyle w:val="36"/>
          <w:rFonts w:hint="eastAsia" w:ascii="仿宋" w:hAnsi="仿宋" w:eastAsia="仿宋" w:cs="仿宋"/>
          <w:color w:val="auto"/>
          <w:sz w:val="28"/>
          <w:u w:val="single"/>
        </w:rPr>
      </w:pPr>
      <w:r>
        <w:rPr>
          <w:rFonts w:hint="eastAsia" w:ascii="仿宋" w:hAnsi="仿宋" w:eastAsia="仿宋" w:cs="仿宋"/>
          <w:b/>
          <w:color w:val="000000"/>
          <w:sz w:val="28"/>
        </w:rPr>
        <w:t>招标文件</w:t>
      </w:r>
      <w:r>
        <w:rPr>
          <w:rFonts w:hint="eastAsia" w:ascii="仿宋" w:hAnsi="仿宋" w:eastAsia="仿宋" w:cs="仿宋"/>
          <w:b/>
          <w:color w:val="000000"/>
          <w:sz w:val="28"/>
          <w:lang w:val="en-US" w:eastAsia="zh-CN"/>
        </w:rPr>
        <w:t>制定</w:t>
      </w:r>
      <w:r>
        <w:rPr>
          <w:rFonts w:hint="eastAsia" w:ascii="仿宋" w:hAnsi="仿宋" w:eastAsia="仿宋" w:cs="仿宋"/>
          <w:b/>
          <w:color w:val="000000"/>
          <w:sz w:val="28"/>
        </w:rPr>
        <w:t>日期：</w:t>
      </w:r>
      <w:r>
        <w:rPr>
          <w:rFonts w:hint="eastAsia" w:ascii="仿宋" w:hAnsi="仿宋" w:eastAsia="仿宋" w:cs="仿宋"/>
          <w:b/>
          <w:color w:val="FF0000"/>
          <w:sz w:val="28"/>
          <w:u w:val="single"/>
          <w:lang w:val="en-US" w:eastAsia="zh-CN"/>
        </w:rPr>
        <w:t xml:space="preserve"> 2026 </w:t>
      </w:r>
      <w:r>
        <w:rPr>
          <w:rFonts w:hint="eastAsia" w:ascii="仿宋" w:hAnsi="仿宋" w:eastAsia="仿宋" w:cs="仿宋"/>
          <w:b/>
          <w:color w:val="000000"/>
          <w:sz w:val="28"/>
        </w:rPr>
        <w:t>年</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3 </w:t>
      </w:r>
      <w:r>
        <w:rPr>
          <w:rFonts w:hint="eastAsia" w:ascii="仿宋" w:hAnsi="仿宋" w:eastAsia="仿宋" w:cs="仿宋"/>
          <w:b/>
          <w:color w:val="000000"/>
          <w:sz w:val="28"/>
        </w:rPr>
        <w:t>月</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7 </w:t>
      </w:r>
      <w:r>
        <w:rPr>
          <w:rFonts w:hint="eastAsia" w:ascii="仿宋" w:hAnsi="仿宋" w:eastAsia="仿宋" w:cs="仿宋"/>
          <w:b/>
          <w:color w:val="auto"/>
          <w:sz w:val="28"/>
          <w:szCs w:val="22"/>
          <w:u w:val="none"/>
          <w:lang w:val="en-US" w:eastAsia="zh-CN"/>
        </w:rPr>
        <w:t>日</w:t>
      </w:r>
    </w:p>
    <w:p w14:paraId="2C4B1928">
      <w:pPr>
        <w:pStyle w:val="15"/>
        <w:widowControl/>
        <w:spacing w:beforeAutospacing="0" w:afterAutospacing="0" w:line="383" w:lineRule="atLeast"/>
        <w:jc w:val="both"/>
        <w:rPr>
          <w:rFonts w:hint="eastAsia" w:ascii="仿宋" w:hAnsi="仿宋" w:eastAsia="仿宋" w:cs="仿宋"/>
          <w:b w:val="0"/>
          <w:bCs w:val="0"/>
          <w:kern w:val="2"/>
          <w:sz w:val="28"/>
          <w:szCs w:val="28"/>
          <w:lang w:val="en-US" w:eastAsia="zh-CN" w:bidi="ar-SA"/>
        </w:rPr>
      </w:pPr>
    </w:p>
    <w:p w14:paraId="58CEA920">
      <w:pPr>
        <w:pStyle w:val="2"/>
        <w:bidi w:val="0"/>
        <w:jc w:val="center"/>
        <w:rPr>
          <w:rFonts w:hint="eastAsia"/>
        </w:rPr>
      </w:pPr>
      <w:bookmarkStart w:id="0" w:name="_Toc11073"/>
      <w:bookmarkStart w:id="1" w:name="_Toc246"/>
      <w:r>
        <w:rPr>
          <w:rFonts w:hint="eastAsia"/>
          <w:lang w:val="en-US" w:eastAsia="zh-CN"/>
        </w:rPr>
        <w:br w:type="page"/>
      </w:r>
      <w:r>
        <w:rPr>
          <w:rFonts w:hint="eastAsia"/>
          <w:lang w:val="en-US" w:eastAsia="zh-CN"/>
        </w:rPr>
        <w:t>第一章 投标人须知</w:t>
      </w:r>
      <w:bookmarkEnd w:id="0"/>
      <w:bookmarkEnd w:id="1"/>
    </w:p>
    <w:tbl>
      <w:tblPr>
        <w:tblStyle w:val="19"/>
        <w:tblW w:w="5291" w:type="pct"/>
        <w:jc w:val="center"/>
        <w:tblLayout w:type="autofit"/>
        <w:tblCellMar>
          <w:top w:w="0" w:type="dxa"/>
          <w:left w:w="108" w:type="dxa"/>
          <w:bottom w:w="0" w:type="dxa"/>
          <w:right w:w="108" w:type="dxa"/>
        </w:tblCellMar>
      </w:tblPr>
      <w:tblGrid>
        <w:gridCol w:w="1028"/>
        <w:gridCol w:w="2347"/>
        <w:gridCol w:w="7053"/>
      </w:tblGrid>
      <w:tr w14:paraId="749EF12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CC331D8">
            <w:pPr>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83E5D58">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条款名称</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1098DCE">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编列内容</w:t>
            </w:r>
          </w:p>
        </w:tc>
      </w:tr>
      <w:tr w14:paraId="2639F68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top"/>
          </w:tcPr>
          <w:p w14:paraId="3B79305E">
            <w:pPr>
              <w:spacing w:line="440" w:lineRule="exact"/>
              <w:jc w:val="center"/>
              <w:rPr>
                <w:rFonts w:hint="eastAsia" w:ascii="仿宋" w:hAnsi="仿宋" w:eastAsia="仿宋" w:cs="仿宋"/>
                <w:sz w:val="24"/>
                <w:szCs w:val="24"/>
              </w:rPr>
            </w:pPr>
          </w:p>
          <w:p w14:paraId="0D20FDA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125" w:type="pct"/>
            <w:tcBorders>
              <w:top w:val="single" w:color="auto" w:sz="4" w:space="0"/>
              <w:left w:val="single" w:color="auto" w:sz="4" w:space="0"/>
              <w:bottom w:val="single" w:color="auto" w:sz="4" w:space="0"/>
              <w:right w:val="single" w:color="auto" w:sz="4" w:space="0"/>
            </w:tcBorders>
            <w:noWrap w:val="0"/>
            <w:vAlign w:val="top"/>
          </w:tcPr>
          <w:p w14:paraId="0A14EAA1">
            <w:pPr>
              <w:spacing w:line="440" w:lineRule="exact"/>
              <w:jc w:val="center"/>
              <w:rPr>
                <w:rFonts w:hint="eastAsia" w:ascii="仿宋" w:hAnsi="仿宋" w:eastAsia="仿宋" w:cs="仿宋"/>
                <w:sz w:val="24"/>
                <w:szCs w:val="24"/>
              </w:rPr>
            </w:pPr>
          </w:p>
          <w:p w14:paraId="3A0846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需求内容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03D7A65">
            <w:pPr>
              <w:spacing w:line="440" w:lineRule="exact"/>
              <w:jc w:val="both"/>
              <w:rPr>
                <w:rFonts w:hint="eastAsia" w:ascii="仿宋" w:hAnsi="仿宋" w:eastAsia="仿宋" w:cs="仿宋"/>
                <w:sz w:val="24"/>
                <w:szCs w:val="24"/>
                <w:lang w:val="en-US" w:eastAsia="zh-CN"/>
              </w:rPr>
            </w:pPr>
            <w:r>
              <w:rPr>
                <w:rFonts w:hint="eastAsia" w:ascii="仿宋" w:hAnsi="仿宋" w:eastAsia="仿宋" w:cs="仿宋"/>
                <w:b/>
                <w:bCs/>
                <w:color w:val="FF0000"/>
                <w:kern w:val="2"/>
                <w:sz w:val="24"/>
                <w:szCs w:val="24"/>
                <w:u w:val="none"/>
                <w:lang w:val="en-US" w:eastAsia="zh-CN" w:bidi="ar-SA"/>
              </w:rPr>
              <w:t>广东天元实业集团股份有限公司</w:t>
            </w:r>
            <w:r>
              <w:rPr>
                <w:rFonts w:hint="eastAsia" w:ascii="仿宋" w:hAnsi="仿宋" w:eastAsia="仿宋" w:cs="仿宋"/>
                <w:sz w:val="24"/>
                <w:szCs w:val="24"/>
                <w:lang w:val="en-US" w:eastAsia="zh-CN"/>
              </w:rPr>
              <w:t>，详见“采购项目要求”</w:t>
            </w:r>
          </w:p>
        </w:tc>
      </w:tr>
      <w:tr w14:paraId="154E6A0A">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2AD2E28">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B91248C">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招标联络信息</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33D54D8">
            <w:pPr>
              <w:pStyle w:val="15"/>
              <w:widowControl/>
              <w:spacing w:beforeAutospacing="0" w:afterAutospacing="0" w:line="383" w:lineRule="atLeast"/>
              <w:jc w:val="both"/>
              <w:rPr>
                <w:rFonts w:hint="default" w:ascii="仿宋" w:hAnsi="仿宋" w:eastAsia="仿宋" w:cs="仿宋"/>
                <w:b w:val="0"/>
                <w:bCs w:val="0"/>
                <w:color w:val="FF0000"/>
                <w:kern w:val="2"/>
                <w:sz w:val="24"/>
                <w:szCs w:val="24"/>
                <w:highlight w:val="none"/>
                <w:u w:val="single"/>
                <w:lang w:val="en-US" w:eastAsia="zh-CN" w:bidi="ar-SA"/>
              </w:rPr>
            </w:pPr>
            <w:r>
              <w:rPr>
                <w:rFonts w:hint="eastAsia" w:ascii="仿宋" w:hAnsi="仿宋" w:eastAsia="仿宋" w:cs="仿宋"/>
                <w:b w:val="0"/>
                <w:bCs w:val="0"/>
                <w:kern w:val="2"/>
                <w:sz w:val="24"/>
                <w:szCs w:val="24"/>
                <w:u w:val="none"/>
                <w:lang w:val="en-US" w:eastAsia="zh-CN" w:bidi="ar-SA"/>
              </w:rPr>
              <w:t>业务联系人：</w:t>
            </w:r>
            <w:r>
              <w:rPr>
                <w:rFonts w:hint="eastAsia" w:ascii="仿宋" w:hAnsi="仿宋" w:eastAsia="仿宋" w:cs="仿宋"/>
                <w:b w:val="0"/>
                <w:bCs w:val="0"/>
                <w:color w:val="FF0000"/>
                <w:kern w:val="2"/>
                <w:sz w:val="24"/>
                <w:szCs w:val="24"/>
                <w:highlight w:val="none"/>
                <w:u w:val="single"/>
                <w:lang w:val="en-US" w:eastAsia="zh-CN" w:bidi="ar-SA"/>
              </w:rPr>
              <w:t xml:space="preserve">     </w:t>
            </w:r>
            <w:r>
              <w:rPr>
                <w:rFonts w:hint="eastAsia" w:ascii="仿宋" w:hAnsi="仿宋" w:eastAsia="仿宋" w:cs="仿宋"/>
                <w:b/>
                <w:bCs w:val="0"/>
                <w:color w:val="FF0000"/>
                <w:kern w:val="2"/>
                <w:sz w:val="24"/>
                <w:szCs w:val="24"/>
                <w:highlight w:val="none"/>
                <w:u w:val="single"/>
                <w:lang w:val="en-US" w:eastAsia="zh-CN" w:bidi="ar-SA"/>
              </w:rPr>
              <w:t xml:space="preserve">陈华 18128616265   </w:t>
            </w:r>
            <w:r>
              <w:rPr>
                <w:rFonts w:hint="eastAsia" w:ascii="仿宋" w:hAnsi="仿宋" w:eastAsia="仿宋" w:cs="仿宋"/>
                <w:b w:val="0"/>
                <w:bCs w:val="0"/>
                <w:color w:val="FF0000"/>
                <w:kern w:val="2"/>
                <w:sz w:val="24"/>
                <w:szCs w:val="24"/>
                <w:highlight w:val="none"/>
                <w:u w:val="single"/>
                <w:lang w:val="en-US" w:eastAsia="zh-CN" w:bidi="ar-SA"/>
              </w:rPr>
              <w:t xml:space="preserve">  </w:t>
            </w:r>
          </w:p>
          <w:p w14:paraId="3FC02063">
            <w:pPr>
              <w:pStyle w:val="15"/>
              <w:widowControl/>
              <w:spacing w:beforeAutospacing="0" w:afterAutospacing="0" w:line="383" w:lineRule="atLeast"/>
              <w:jc w:val="both"/>
              <w:rPr>
                <w:rFonts w:hint="default" w:ascii="仿宋" w:hAnsi="仿宋" w:eastAsia="仿宋" w:cs="仿宋"/>
                <w:b/>
                <w:bCs w:val="0"/>
                <w:color w:val="FF0000"/>
                <w:kern w:val="2"/>
                <w:sz w:val="24"/>
                <w:szCs w:val="24"/>
                <w:highlight w:val="none"/>
                <w:u w:val="single"/>
                <w:lang w:val="en-US" w:eastAsia="zh-CN" w:bidi="ar-SA"/>
              </w:rPr>
            </w:pPr>
            <w:r>
              <w:rPr>
                <w:rFonts w:hint="eastAsia" w:ascii="仿宋" w:hAnsi="仿宋" w:eastAsia="仿宋" w:cs="仿宋"/>
                <w:b w:val="0"/>
                <w:bCs w:val="0"/>
                <w:kern w:val="2"/>
                <w:sz w:val="24"/>
                <w:szCs w:val="24"/>
                <w:highlight w:val="none"/>
                <w:u w:val="none"/>
                <w:lang w:val="en-US" w:eastAsia="zh-CN" w:bidi="ar-SA"/>
              </w:rPr>
              <w:t>业务联系人：</w:t>
            </w:r>
            <w:r>
              <w:rPr>
                <w:rFonts w:hint="eastAsia" w:ascii="仿宋" w:hAnsi="仿宋" w:eastAsia="仿宋" w:cs="仿宋"/>
                <w:b w:val="0"/>
                <w:bCs w:val="0"/>
                <w:color w:val="FF0000"/>
                <w:kern w:val="2"/>
                <w:sz w:val="24"/>
                <w:szCs w:val="24"/>
                <w:highlight w:val="none"/>
                <w:u w:val="single"/>
                <w:lang w:val="en-US" w:eastAsia="zh-CN" w:bidi="ar-SA"/>
              </w:rPr>
              <w:t xml:space="preserve"> </w:t>
            </w:r>
            <w:r>
              <w:rPr>
                <w:rFonts w:hint="eastAsia" w:ascii="仿宋" w:hAnsi="仿宋" w:eastAsia="仿宋" w:cs="仿宋"/>
                <w:b/>
                <w:bCs w:val="0"/>
                <w:color w:val="FF0000"/>
                <w:kern w:val="2"/>
                <w:sz w:val="24"/>
                <w:szCs w:val="24"/>
                <w:highlight w:val="none"/>
                <w:u w:val="single"/>
                <w:lang w:val="en-US" w:eastAsia="zh-CN" w:bidi="ar-SA"/>
              </w:rPr>
              <w:t xml:space="preserve">  徐心怡 18122825026     </w:t>
            </w:r>
          </w:p>
          <w:p w14:paraId="6E7AA23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 w:hAnsi="仿宋" w:eastAsia="仿宋" w:cs="仿宋"/>
                <w:b w:val="0"/>
                <w:bCs/>
                <w:color w:val="auto"/>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 xml:space="preserve">投标联系人：   </w:t>
            </w:r>
            <w:r>
              <w:rPr>
                <w:rFonts w:hint="eastAsia" w:ascii="仿宋" w:hAnsi="仿宋" w:eastAsia="仿宋" w:cs="仿宋"/>
                <w:b w:val="0"/>
                <w:bCs/>
                <w:color w:val="auto"/>
                <w:kern w:val="2"/>
                <w:sz w:val="24"/>
                <w:szCs w:val="24"/>
                <w:u w:val="none"/>
                <w:lang w:val="en-US" w:eastAsia="zh-CN" w:bidi="ar-SA"/>
              </w:rPr>
              <w:t>罗女士 19</w:t>
            </w:r>
            <w:r>
              <w:rPr>
                <w:rFonts w:hint="default" w:ascii="仿宋" w:hAnsi="仿宋" w:eastAsia="仿宋" w:cs="仿宋"/>
                <w:b w:val="0"/>
                <w:bCs/>
                <w:color w:val="auto"/>
                <w:kern w:val="2"/>
                <w:sz w:val="24"/>
                <w:szCs w:val="24"/>
                <w:u w:val="none"/>
                <w:lang w:val="en-US" w:eastAsia="zh-CN" w:bidi="ar-SA"/>
              </w:rPr>
              <w:t>807678982</w:t>
            </w:r>
          </w:p>
          <w:p w14:paraId="4EAE1E25">
            <w:pPr>
              <w:pStyle w:val="15"/>
              <w:widowControl/>
              <w:spacing w:beforeAutospacing="0" w:afterAutospacing="0" w:line="383" w:lineRule="atLeast"/>
              <w:jc w:val="both"/>
              <w:rPr>
                <w:rFonts w:hint="eastAsia" w:ascii="仿宋" w:hAnsi="仿宋" w:eastAsia="仿宋" w:cs="仿宋"/>
                <w:bCs/>
                <w:sz w:val="24"/>
                <w:szCs w:val="24"/>
              </w:rPr>
            </w:pPr>
            <w:r>
              <w:rPr>
                <w:rFonts w:hint="eastAsia" w:ascii="仿宋" w:hAnsi="仿宋" w:eastAsia="仿宋" w:cs="仿宋"/>
                <w:b w:val="0"/>
                <w:bCs w:val="0"/>
                <w:kern w:val="2"/>
                <w:sz w:val="24"/>
                <w:szCs w:val="24"/>
                <w:u w:val="none"/>
                <w:lang w:val="en-US" w:eastAsia="zh-CN" w:bidi="ar-SA"/>
              </w:rPr>
              <w:t xml:space="preserve">地  址：广东省东莞市清溪镇青滨东路128号天元股份 </w:t>
            </w:r>
          </w:p>
        </w:tc>
      </w:tr>
      <w:tr w14:paraId="46025322">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5AC2F7">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1A3CBE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招标人</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428503D5">
            <w:pPr>
              <w:rPr>
                <w:rFonts w:hint="eastAsia" w:ascii="仿宋" w:hAnsi="仿宋" w:eastAsia="仿宋" w:cs="仿宋"/>
                <w:color w:val="FF0000"/>
                <w:sz w:val="24"/>
                <w:szCs w:val="24"/>
                <w:lang w:val="en-US" w:eastAsia="zh-CN"/>
              </w:rPr>
            </w:pPr>
            <w:r>
              <w:rPr>
                <w:rFonts w:hint="eastAsia" w:ascii="仿宋" w:hAnsi="仿宋" w:eastAsia="仿宋" w:cs="仿宋"/>
                <w:bCs/>
                <w:sz w:val="24"/>
                <w:szCs w:val="24"/>
              </w:rPr>
              <w:t>合同签约主体：</w:t>
            </w:r>
            <w:r>
              <w:rPr>
                <w:rFonts w:hint="eastAsia" w:ascii="仿宋" w:hAnsi="仿宋" w:eastAsia="仿宋" w:cs="仿宋"/>
                <w:b/>
                <w:bCs w:val="0"/>
                <w:color w:val="FF0000"/>
                <w:sz w:val="24"/>
                <w:szCs w:val="24"/>
                <w:u w:val="single"/>
                <w:lang w:val="en-US" w:eastAsia="zh-CN"/>
              </w:rPr>
              <w:t>广东天元实业集团股份有限公司</w:t>
            </w:r>
            <w:r>
              <w:rPr>
                <w:rFonts w:hint="eastAsia" w:ascii="仿宋" w:hAnsi="仿宋" w:eastAsia="仿宋" w:cs="仿宋"/>
                <w:b/>
                <w:bCs w:val="0"/>
                <w:color w:val="FF0000"/>
                <w:sz w:val="24"/>
                <w:szCs w:val="24"/>
                <w:u w:val="single"/>
                <w:lang w:val="en-US" w:eastAsia="zh-CN"/>
              </w:rPr>
              <w:br w:type="textWrapping"/>
            </w:r>
            <w:r>
              <w:rPr>
                <w:rFonts w:hint="eastAsia" w:ascii="仿宋" w:hAnsi="仿宋" w:eastAsia="仿宋" w:cs="仿宋"/>
                <w:b/>
                <w:bCs w:val="0"/>
                <w:color w:val="auto"/>
                <w:sz w:val="24"/>
                <w:szCs w:val="24"/>
                <w:u w:val="none"/>
                <w:lang w:val="en-US" w:eastAsia="zh-CN"/>
              </w:rPr>
              <w:t>【</w:t>
            </w:r>
            <w:r>
              <w:rPr>
                <w:rFonts w:hint="eastAsia" w:ascii="仿宋" w:hAnsi="仿宋" w:eastAsia="仿宋" w:cs="仿宋"/>
                <w:b/>
                <w:bCs w:val="0"/>
                <w:color w:val="auto"/>
                <w:sz w:val="24"/>
                <w:szCs w:val="24"/>
                <w:u w:val="none"/>
              </w:rPr>
              <w:t>收到中标通知书后</w:t>
            </w:r>
            <w:r>
              <w:rPr>
                <w:rFonts w:hint="eastAsia" w:ascii="仿宋" w:hAnsi="仿宋" w:eastAsia="仿宋" w:cs="仿宋"/>
                <w:b/>
                <w:bCs w:val="0"/>
                <w:color w:val="auto"/>
                <w:sz w:val="24"/>
                <w:szCs w:val="24"/>
                <w:u w:val="none"/>
                <w:lang w:val="en-US" w:eastAsia="zh-CN"/>
              </w:rPr>
              <w:t xml:space="preserve"> 3 </w:t>
            </w:r>
            <w:r>
              <w:rPr>
                <w:rFonts w:hint="eastAsia" w:ascii="仿宋" w:hAnsi="仿宋" w:eastAsia="仿宋" w:cs="仿宋"/>
                <w:b/>
                <w:bCs w:val="0"/>
                <w:color w:val="auto"/>
                <w:sz w:val="24"/>
                <w:szCs w:val="24"/>
                <w:u w:val="none"/>
              </w:rPr>
              <w:t>个工作日内与我司</w:t>
            </w:r>
            <w:r>
              <w:rPr>
                <w:rFonts w:hint="eastAsia" w:ascii="仿宋" w:hAnsi="仿宋" w:eastAsia="仿宋" w:cs="仿宋"/>
                <w:b/>
                <w:bCs w:val="0"/>
                <w:color w:val="auto"/>
                <w:sz w:val="24"/>
                <w:szCs w:val="24"/>
                <w:u w:val="none"/>
                <w:lang w:val="en-US" w:eastAsia="zh-CN"/>
              </w:rPr>
              <w:t>业务联系人</w:t>
            </w:r>
            <w:r>
              <w:rPr>
                <w:rFonts w:hint="eastAsia" w:ascii="仿宋" w:hAnsi="仿宋" w:eastAsia="仿宋" w:cs="仿宋"/>
                <w:b/>
                <w:bCs w:val="0"/>
                <w:color w:val="auto"/>
                <w:sz w:val="24"/>
                <w:szCs w:val="24"/>
                <w:u w:val="none"/>
              </w:rPr>
              <w:t>联系</w:t>
            </w:r>
            <w:r>
              <w:rPr>
                <w:rFonts w:hint="eastAsia" w:ascii="仿宋" w:hAnsi="仿宋" w:eastAsia="仿宋" w:cs="仿宋"/>
                <w:b/>
                <w:bCs w:val="0"/>
                <w:color w:val="auto"/>
                <w:sz w:val="24"/>
                <w:szCs w:val="24"/>
                <w:u w:val="none"/>
                <w:lang w:eastAsia="zh-CN"/>
              </w:rPr>
              <w:t>，</w:t>
            </w:r>
            <w:r>
              <w:rPr>
                <w:rFonts w:hint="eastAsia" w:ascii="仿宋" w:hAnsi="仿宋" w:eastAsia="仿宋" w:cs="仿宋"/>
                <w:b/>
                <w:bCs w:val="0"/>
                <w:color w:val="auto"/>
                <w:sz w:val="24"/>
                <w:szCs w:val="24"/>
                <w:u w:val="none"/>
              </w:rPr>
              <w:t>商议签订合同事宜</w:t>
            </w:r>
            <w:r>
              <w:rPr>
                <w:rFonts w:hint="eastAsia" w:ascii="仿宋" w:hAnsi="仿宋" w:eastAsia="仿宋" w:cs="仿宋"/>
                <w:b/>
                <w:bCs w:val="0"/>
                <w:color w:val="auto"/>
                <w:sz w:val="24"/>
                <w:szCs w:val="24"/>
                <w:u w:val="none"/>
                <w:lang w:eastAsia="zh-CN"/>
              </w:rPr>
              <w:t>】</w:t>
            </w:r>
          </w:p>
        </w:tc>
      </w:tr>
      <w:tr w14:paraId="692B05A9">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154BB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4A752">
            <w:pPr>
              <w:spacing w:line="440" w:lineRule="exact"/>
              <w:jc w:val="left"/>
              <w:rPr>
                <w:rFonts w:hint="eastAsia" w:ascii="仿宋" w:hAnsi="仿宋" w:eastAsia="仿宋" w:cs="仿宋"/>
                <w:sz w:val="24"/>
                <w:szCs w:val="24"/>
              </w:rPr>
            </w:pPr>
            <w:r>
              <w:rPr>
                <w:rFonts w:hint="eastAsia" w:ascii="仿宋" w:hAnsi="仿宋" w:eastAsia="仿宋" w:cs="仿宋"/>
                <w:sz w:val="24"/>
                <w:szCs w:val="24"/>
              </w:rPr>
              <w:t>标包（标段）</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7AD8F95">
            <w:pPr>
              <w:spacing w:line="440" w:lineRule="exact"/>
              <w:jc w:val="left"/>
              <w:rPr>
                <w:rFonts w:hint="eastAsia" w:ascii="仿宋" w:hAnsi="仿宋" w:eastAsia="仿宋" w:cs="仿宋"/>
                <w:sz w:val="24"/>
                <w:szCs w:val="24"/>
              </w:rPr>
            </w:pPr>
            <w:r>
              <w:rPr>
                <w:rFonts w:hint="eastAsia" w:ascii="仿宋" w:hAnsi="仿宋" w:eastAsia="仿宋" w:cs="仿宋"/>
                <w:sz w:val="24"/>
                <w:szCs w:val="24"/>
              </w:rPr>
              <w:t>不分标段</w:t>
            </w:r>
          </w:p>
        </w:tc>
      </w:tr>
      <w:tr w14:paraId="680B8A4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A85515">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5082A2">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交货</w:t>
            </w:r>
            <w:r>
              <w:rPr>
                <w:rFonts w:hint="eastAsia" w:ascii="仿宋" w:hAnsi="仿宋" w:eastAsia="仿宋" w:cs="仿宋"/>
                <w:sz w:val="24"/>
                <w:szCs w:val="24"/>
              </w:rPr>
              <w:t>地点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0072835C">
            <w:pPr>
              <w:numPr>
                <w:ilvl w:val="0"/>
                <w:numId w:val="3"/>
              </w:numPr>
              <w:spacing w:line="440" w:lineRule="exact"/>
              <w:rPr>
                <w:rFonts w:hint="eastAsia" w:ascii="仿宋" w:hAnsi="仿宋" w:eastAsia="仿宋" w:cs="仿宋"/>
                <w:b/>
                <w:bCs/>
                <w:color w:val="FF0000"/>
                <w:sz w:val="24"/>
                <w:szCs w:val="24"/>
                <w:u w:val="none"/>
                <w:lang w:val="en-US" w:eastAsia="zh-CN"/>
              </w:rPr>
            </w:pPr>
            <w:r>
              <w:rPr>
                <w:rFonts w:hint="eastAsia" w:ascii="仿宋" w:hAnsi="仿宋" w:eastAsia="仿宋" w:cs="仿宋"/>
                <w:b/>
                <w:bCs/>
                <w:color w:val="FF0000"/>
                <w:sz w:val="24"/>
                <w:szCs w:val="24"/>
                <w:u w:val="single"/>
                <w:lang w:val="en-US" w:eastAsia="zh-CN"/>
              </w:rPr>
              <w:t>广东省东莞市清溪镇青滨东路128号</w:t>
            </w:r>
            <w:r>
              <w:rPr>
                <w:rFonts w:hint="eastAsia" w:ascii="仿宋" w:hAnsi="仿宋" w:eastAsia="仿宋" w:cs="仿宋"/>
                <w:b/>
                <w:bCs/>
                <w:color w:val="FF0000"/>
                <w:sz w:val="24"/>
                <w:szCs w:val="24"/>
                <w:u w:val="none"/>
                <w:lang w:val="en-US" w:eastAsia="zh-CN"/>
              </w:rPr>
              <w:t xml:space="preserve">（广东天元实业集团股份有限公司指定地点） </w:t>
            </w:r>
          </w:p>
          <w:p w14:paraId="06FA825D">
            <w:pPr>
              <w:numPr>
                <w:ilvl w:val="0"/>
                <w:numId w:val="3"/>
              </w:numPr>
              <w:spacing w:line="440" w:lineRule="exact"/>
              <w:rPr>
                <w:rFonts w:hint="default" w:ascii="仿宋" w:hAnsi="仿宋" w:eastAsia="仿宋" w:cs="仿宋"/>
                <w:b/>
                <w:bCs/>
                <w:color w:val="FF0000"/>
                <w:sz w:val="24"/>
                <w:szCs w:val="24"/>
                <w:u w:val="none"/>
                <w:lang w:val="en-US" w:eastAsia="zh-CN"/>
              </w:rPr>
            </w:pPr>
            <w:r>
              <w:rPr>
                <w:rFonts w:hint="eastAsia" w:ascii="仿宋" w:hAnsi="仿宋" w:eastAsia="仿宋" w:cs="仿宋"/>
                <w:b/>
                <w:bCs/>
                <w:color w:val="FF0000"/>
                <w:sz w:val="24"/>
                <w:szCs w:val="24"/>
                <w:u w:val="single"/>
                <w:lang w:val="en-US" w:eastAsia="zh-CN"/>
              </w:rPr>
              <w:t>浙江省嘉兴市平湖市新埭镇平兴线杨庄浜段396号</w:t>
            </w:r>
            <w:r>
              <w:rPr>
                <w:rFonts w:hint="eastAsia" w:ascii="仿宋" w:hAnsi="仿宋" w:eastAsia="仿宋" w:cs="仿宋"/>
                <w:b/>
                <w:bCs/>
                <w:color w:val="FF0000"/>
                <w:sz w:val="24"/>
                <w:szCs w:val="24"/>
                <w:u w:val="none"/>
                <w:lang w:val="en-US" w:eastAsia="zh-CN"/>
              </w:rPr>
              <w:t>（</w:t>
            </w:r>
            <w:r>
              <w:rPr>
                <w:rFonts w:hint="default" w:ascii="仿宋" w:hAnsi="仿宋" w:eastAsia="仿宋" w:cs="仿宋"/>
                <w:b/>
                <w:bCs/>
                <w:color w:val="FF0000"/>
                <w:sz w:val="24"/>
                <w:szCs w:val="24"/>
                <w:u w:val="single"/>
                <w:lang w:val="en-US" w:eastAsia="zh-CN"/>
              </w:rPr>
              <w:t>浙江天之元物流科技有限公司</w:t>
            </w:r>
            <w:r>
              <w:rPr>
                <w:rFonts w:hint="eastAsia" w:ascii="仿宋" w:hAnsi="仿宋" w:eastAsia="仿宋" w:cs="仿宋"/>
                <w:b/>
                <w:bCs/>
                <w:color w:val="FF0000"/>
                <w:sz w:val="24"/>
                <w:szCs w:val="24"/>
                <w:u w:val="none"/>
                <w:lang w:val="en-US" w:eastAsia="zh-CN"/>
              </w:rPr>
              <w:t xml:space="preserve">指定地点） </w:t>
            </w:r>
          </w:p>
        </w:tc>
      </w:tr>
      <w:tr w14:paraId="2399A51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82BE58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0CA5A889">
            <w:pPr>
              <w:spacing w:line="440" w:lineRule="exact"/>
              <w:jc w:val="center"/>
              <w:rPr>
                <w:rFonts w:hint="eastAsia" w:ascii="仿宋" w:hAnsi="仿宋" w:eastAsia="仿宋" w:cs="仿宋"/>
                <w:sz w:val="24"/>
                <w:szCs w:val="24"/>
              </w:rPr>
            </w:pPr>
            <w:r>
              <w:rPr>
                <w:rFonts w:hint="eastAsia" w:ascii="仿宋" w:hAnsi="仿宋" w:eastAsia="仿宋" w:cs="仿宋"/>
                <w:bCs/>
                <w:sz w:val="24"/>
                <w:szCs w:val="24"/>
              </w:rPr>
              <w:t>合同周期</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59D5F77">
            <w:pPr>
              <w:spacing w:line="440" w:lineRule="exact"/>
              <w:rPr>
                <w:rFonts w:hint="eastAsia" w:ascii="仿宋" w:hAnsi="仿宋" w:eastAsia="仿宋" w:cs="仿宋"/>
                <w:color w:val="FF0000"/>
                <w:sz w:val="24"/>
                <w:szCs w:val="24"/>
                <w:u w:val="single"/>
              </w:rPr>
            </w:pPr>
            <w:r>
              <w:rPr>
                <w:rFonts w:hint="eastAsia" w:ascii="仿宋" w:hAnsi="仿宋" w:eastAsia="仿宋" w:cs="仿宋"/>
                <w:b w:val="0"/>
                <w:bCs w:val="0"/>
                <w:color w:val="auto"/>
                <w:sz w:val="24"/>
                <w:szCs w:val="24"/>
                <w:u w:val="single"/>
              </w:rPr>
              <w:t xml:space="preserve">框架合同【 </w:t>
            </w:r>
            <w:r>
              <w:rPr>
                <w:rFonts w:hint="eastAsia" w:ascii="仿宋" w:hAnsi="仿宋" w:eastAsia="仿宋" w:cs="仿宋"/>
                <w:b w:val="0"/>
                <w:bCs w:val="0"/>
                <w:color w:val="auto"/>
                <w:sz w:val="24"/>
                <w:szCs w:val="24"/>
                <w:u w:val="single"/>
                <w:lang w:val="en-US" w:eastAsia="zh-CN"/>
              </w:rPr>
              <w:t>1</w:t>
            </w:r>
            <w:r>
              <w:rPr>
                <w:rFonts w:hint="eastAsia" w:ascii="仿宋" w:hAnsi="仿宋" w:eastAsia="仿宋" w:cs="仿宋"/>
                <w:b w:val="0"/>
                <w:bCs w:val="0"/>
                <w:color w:val="auto"/>
                <w:sz w:val="24"/>
                <w:szCs w:val="24"/>
                <w:u w:val="single"/>
              </w:rPr>
              <w:t xml:space="preserve"> 】年</w:t>
            </w:r>
          </w:p>
        </w:tc>
      </w:tr>
      <w:tr w14:paraId="215C7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43D02CB">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34BC48A">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报价单位</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37B9DAA0">
            <w:pPr>
              <w:spacing w:line="440" w:lineRule="exact"/>
              <w:rPr>
                <w:rFonts w:hint="default" w:ascii="仿宋" w:hAnsi="仿宋" w:eastAsia="仿宋" w:cs="仿宋"/>
                <w:b w:val="0"/>
                <w:bCs w:val="0"/>
                <w:color w:val="auto"/>
                <w:sz w:val="24"/>
                <w:szCs w:val="24"/>
                <w:u w:val="single"/>
                <w:lang w:val="en-US"/>
              </w:rPr>
            </w:pPr>
            <w:r>
              <w:rPr>
                <w:rFonts w:hint="eastAsia" w:ascii="仿宋" w:hAnsi="仿宋" w:eastAsia="仿宋" w:cs="仿宋"/>
                <w:b/>
                <w:bCs/>
                <w:color w:val="FF0000"/>
                <w:spacing w:val="-1"/>
                <w:sz w:val="24"/>
                <w:szCs w:val="24"/>
                <w:u w:val="single"/>
                <w:lang w:val="en-US" w:eastAsia="zh-CN"/>
              </w:rPr>
              <w:t>元/张</w:t>
            </w:r>
          </w:p>
        </w:tc>
      </w:tr>
      <w:tr w14:paraId="3E763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8D2879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6FE87D94">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最高限价</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0983208">
            <w:pPr>
              <w:spacing w:line="440" w:lineRule="exact"/>
              <w:rPr>
                <w:rFonts w:hint="eastAsia" w:ascii="仿宋" w:hAnsi="仿宋" w:eastAsia="仿宋" w:cs="仿宋"/>
                <w:b w:val="0"/>
                <w:bCs w:val="0"/>
                <w:color w:val="auto"/>
                <w:sz w:val="24"/>
                <w:szCs w:val="24"/>
                <w:u w:val="single"/>
                <w:lang w:val="en-US" w:eastAsia="zh-CN"/>
              </w:rPr>
            </w:pPr>
            <w:r>
              <w:rPr>
                <w:rFonts w:hint="eastAsia" w:ascii="仿宋" w:hAnsi="仿宋" w:eastAsia="仿宋" w:cs="仿宋"/>
                <w:b/>
                <w:bCs/>
                <w:color w:val="FF0000"/>
                <w:sz w:val="24"/>
                <w:szCs w:val="24"/>
                <w:u w:val="single"/>
                <w:lang w:val="en-US" w:eastAsia="zh-CN"/>
              </w:rPr>
              <w:t>/</w:t>
            </w:r>
          </w:p>
        </w:tc>
      </w:tr>
      <w:tr w14:paraId="649C4A65">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CA1A04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D515A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质保期要求</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48547CB">
            <w:pPr>
              <w:spacing w:line="440" w:lineRule="exact"/>
              <w:rPr>
                <w:rFonts w:hint="eastAsia" w:ascii="仿宋" w:hAnsi="仿宋" w:eastAsia="仿宋" w:cs="仿宋"/>
                <w:sz w:val="24"/>
                <w:szCs w:val="24"/>
                <w:lang w:val="en-US" w:eastAsia="zh-CN"/>
              </w:rPr>
            </w:pPr>
            <w:r>
              <w:rPr>
                <w:rFonts w:hint="eastAsia" w:ascii="仿宋" w:hAnsi="仿宋" w:eastAsia="仿宋" w:cs="仿宋"/>
                <w:b w:val="0"/>
                <w:bCs w:val="0"/>
                <w:color w:val="auto"/>
                <w:sz w:val="24"/>
                <w:szCs w:val="24"/>
              </w:rPr>
              <w:t>按招标文件-</w:t>
            </w:r>
            <w:r>
              <w:rPr>
                <w:rFonts w:hint="eastAsia" w:ascii="仿宋" w:hAnsi="仿宋" w:eastAsia="仿宋" w:cs="仿宋"/>
                <w:b w:val="0"/>
                <w:bCs w:val="0"/>
                <w:color w:val="auto"/>
                <w:sz w:val="24"/>
                <w:szCs w:val="24"/>
                <w:lang w:val="en-US" w:eastAsia="zh-CN"/>
              </w:rPr>
              <w:t>“采购项目要求”</w:t>
            </w:r>
          </w:p>
        </w:tc>
      </w:tr>
      <w:tr w14:paraId="1CB98F2F">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2443165">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C78EAF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采购服务期限</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9907032">
            <w:pPr>
              <w:spacing w:line="440" w:lineRule="exact"/>
              <w:rPr>
                <w:rFonts w:hint="eastAsia" w:ascii="仿宋" w:hAnsi="仿宋" w:eastAsia="仿宋" w:cs="仿宋"/>
                <w:b/>
                <w:bCs/>
                <w:color w:val="FF0000"/>
                <w:sz w:val="24"/>
                <w:szCs w:val="24"/>
              </w:rPr>
            </w:pPr>
            <w:r>
              <w:rPr>
                <w:rFonts w:hint="eastAsia" w:ascii="仿宋" w:hAnsi="仿宋" w:eastAsia="仿宋" w:cs="仿宋"/>
                <w:b/>
                <w:bCs/>
                <w:color w:val="FF0000"/>
                <w:sz w:val="24"/>
                <w:szCs w:val="24"/>
                <w:u w:val="single"/>
                <w:lang w:val="en-US" w:eastAsia="zh-CN"/>
              </w:rPr>
              <w:t xml:space="preserve"> 一 </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eastAsia="zh-CN"/>
              </w:rPr>
              <w:t>，</w:t>
            </w:r>
            <w:r>
              <w:rPr>
                <w:rFonts w:hint="eastAsia" w:ascii="仿宋" w:hAnsi="仿宋" w:eastAsia="仿宋" w:cs="仿宋"/>
                <w:b/>
                <w:bCs/>
                <w:color w:val="auto"/>
                <w:sz w:val="24"/>
                <w:szCs w:val="24"/>
              </w:rPr>
              <w:t>考核通过可续签</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一</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年。</w:t>
            </w:r>
          </w:p>
        </w:tc>
      </w:tr>
      <w:tr w14:paraId="7A4A0A27">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D10ECD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533E3E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拟中标供应商数量</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0DD9A4E">
            <w:pPr>
              <w:spacing w:line="440" w:lineRule="exact"/>
              <w:rPr>
                <w:rFonts w:hint="default" w:ascii="仿宋" w:hAnsi="仿宋" w:eastAsia="仿宋" w:cs="仿宋"/>
                <w:b/>
                <w:bCs/>
                <w:color w:val="FF0000"/>
                <w:sz w:val="24"/>
                <w:szCs w:val="24"/>
                <w:lang w:val="en-US" w:eastAsia="zh-CN"/>
              </w:rPr>
            </w:pPr>
            <w:r>
              <w:rPr>
                <w:rFonts w:hint="eastAsia" w:ascii="仿宋" w:hAnsi="仿宋" w:eastAsia="仿宋" w:cs="仿宋"/>
                <w:b/>
                <w:bCs/>
                <w:color w:val="FF0000"/>
                <w:sz w:val="24"/>
                <w:szCs w:val="24"/>
                <w:u w:val="single"/>
                <w:lang w:val="en-US" w:eastAsia="zh-CN"/>
              </w:rPr>
              <w:t>1</w:t>
            </w:r>
            <w:r>
              <w:rPr>
                <w:rFonts w:hint="eastAsia" w:ascii="仿宋" w:hAnsi="仿宋" w:eastAsia="仿宋" w:cs="仿宋"/>
                <w:b/>
                <w:bCs/>
                <w:color w:val="FF0000"/>
                <w:sz w:val="24"/>
                <w:szCs w:val="24"/>
                <w:u w:val="single"/>
              </w:rPr>
              <w:t>家</w:t>
            </w:r>
          </w:p>
        </w:tc>
      </w:tr>
      <w:tr w14:paraId="7A90773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16DE7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D1D843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招标方式</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44514FA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val="0"/>
                <w:bCs w:val="0"/>
                <w:color w:val="auto"/>
                <w:sz w:val="24"/>
                <w:szCs w:val="24"/>
                <w:lang w:val="en-US"/>
              </w:rPr>
            </w:pPr>
            <w:r>
              <w:rPr>
                <w:rFonts w:hint="eastAsia" w:ascii="仿宋" w:hAnsi="仿宋" w:eastAsia="仿宋" w:cs="仿宋"/>
                <w:b/>
                <w:bCs/>
                <w:color w:val="auto"/>
                <w:kern w:val="2"/>
                <w:sz w:val="24"/>
                <w:szCs w:val="24"/>
                <w:lang w:val="en-US" w:eastAsia="zh-CN" w:bidi="ar-SA"/>
              </w:rPr>
              <w:t>公开招标</w:t>
            </w:r>
            <w:r>
              <w:rPr>
                <w:rFonts w:hint="eastAsia" w:ascii="仿宋" w:hAnsi="仿宋" w:eastAsia="仿宋" w:cs="仿宋"/>
                <w:b/>
                <w:bCs/>
                <w:color w:val="auto"/>
                <w:kern w:val="2"/>
                <w:sz w:val="24"/>
                <w:szCs w:val="24"/>
                <w:lang w:val="en-US" w:eastAsia="zh-CN" w:bidi="ar-SA"/>
              </w:rPr>
              <w:br w:type="textWrapping"/>
            </w:r>
            <w:r>
              <w:rPr>
                <w:rFonts w:hint="eastAsia" w:ascii="仿宋" w:hAnsi="仿宋" w:eastAsia="仿宋" w:cs="仿宋"/>
                <w:b w:val="0"/>
                <w:bCs w:val="0"/>
                <w:color w:val="auto"/>
                <w:kern w:val="2"/>
                <w:sz w:val="24"/>
                <w:szCs w:val="24"/>
                <w:lang w:val="en-US" w:eastAsia="zh-CN" w:bidi="ar-SA"/>
              </w:rPr>
              <w:t>【通过天元实业公众号、广东天元实业官网、千里马等平台发布】</w:t>
            </w:r>
          </w:p>
        </w:tc>
      </w:tr>
      <w:tr w14:paraId="6457EF53">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5D4329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7EE92A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招标</w:t>
            </w:r>
            <w:r>
              <w:rPr>
                <w:rFonts w:hint="eastAsia" w:ascii="仿宋" w:hAnsi="仿宋" w:eastAsia="仿宋" w:cs="仿宋"/>
                <w:sz w:val="24"/>
                <w:szCs w:val="24"/>
                <w:lang w:val="en-US" w:eastAsia="zh-CN"/>
              </w:rPr>
              <w:t>获取时间</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63822CB">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u w:val="single"/>
                <w:lang w:val="en-US" w:eastAsia="zh-CN" w:bidi="ar-SA"/>
              </w:rPr>
              <w:t>2026年3月7日-2026年3月21日</w:t>
            </w:r>
          </w:p>
        </w:tc>
      </w:tr>
      <w:tr w14:paraId="0FC5F3A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D5E0E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67494A4">
            <w:pPr>
              <w:spacing w:line="440" w:lineRule="exact"/>
              <w:jc w:val="center"/>
              <w:rPr>
                <w:rFonts w:hint="eastAsia" w:ascii="仿宋" w:hAnsi="仿宋" w:eastAsia="仿宋" w:cs="仿宋"/>
                <w:sz w:val="24"/>
                <w:szCs w:val="24"/>
              </w:rPr>
            </w:pPr>
            <w:r>
              <w:rPr>
                <w:rFonts w:hint="eastAsia" w:ascii="仿宋" w:hAnsi="仿宋" w:eastAsia="仿宋" w:cs="仿宋"/>
                <w:color w:val="000000"/>
                <w:sz w:val="24"/>
                <w:szCs w:val="24"/>
              </w:rPr>
              <w:t>投标截止时间</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A99B8C1">
            <w:pPr>
              <w:pStyle w:val="15"/>
              <w:widowControl/>
              <w:spacing w:beforeAutospacing="0" w:afterAutospacing="0" w:line="383" w:lineRule="atLeast"/>
              <w:jc w:val="both"/>
              <w:rPr>
                <w:rFonts w:hint="eastAsia" w:ascii="仿宋" w:hAnsi="仿宋" w:eastAsia="仿宋" w:cs="仿宋"/>
                <w:b/>
                <w:bCs/>
                <w:color w:val="FF0000"/>
                <w:kern w:val="2"/>
                <w:sz w:val="24"/>
                <w:szCs w:val="24"/>
                <w:u w:val="single"/>
                <w:lang w:val="en-US" w:eastAsia="zh-CN" w:bidi="ar-SA"/>
              </w:rPr>
            </w:pPr>
            <w:r>
              <w:rPr>
                <w:rFonts w:hint="eastAsia" w:ascii="仿宋" w:hAnsi="仿宋" w:eastAsia="仿宋" w:cs="仿宋"/>
                <w:color w:val="000000"/>
                <w:sz w:val="24"/>
                <w:szCs w:val="24"/>
              </w:rPr>
              <w:t>投标截止时间：</w:t>
            </w:r>
            <w:r>
              <w:rPr>
                <w:rFonts w:hint="eastAsia" w:ascii="仿宋" w:hAnsi="仿宋" w:eastAsia="仿宋" w:cs="仿宋"/>
                <w:b/>
                <w:bCs/>
                <w:color w:val="FF0000"/>
                <w:kern w:val="2"/>
                <w:sz w:val="24"/>
                <w:szCs w:val="24"/>
                <w:u w:val="single"/>
                <w:lang w:val="en-US" w:eastAsia="zh-CN" w:bidi="ar-SA"/>
              </w:rPr>
              <w:t>2026</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3</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lang w:val="en-US" w:eastAsia="zh-CN"/>
              </w:rPr>
              <w:t>21</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lang w:val="en-US" w:eastAsia="zh-CN"/>
              </w:rPr>
              <w:t>12</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00</w:t>
            </w:r>
            <w:r>
              <w:rPr>
                <w:rFonts w:hint="eastAsia" w:ascii="仿宋" w:hAnsi="仿宋" w:eastAsia="仿宋" w:cs="仿宋"/>
                <w:b/>
                <w:bCs/>
                <w:color w:val="FF0000"/>
                <w:sz w:val="24"/>
                <w:szCs w:val="24"/>
              </w:rPr>
              <w:t>分</w:t>
            </w:r>
          </w:p>
        </w:tc>
      </w:tr>
      <w:tr w14:paraId="75233758">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9C6FBD">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00D811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开标时间/地点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711914B">
            <w:pPr>
              <w:autoSpaceDE w:val="0"/>
              <w:autoSpaceDN w:val="0"/>
              <w:rPr>
                <w:rFonts w:hint="eastAsia" w:ascii="仿宋" w:hAnsi="仿宋" w:eastAsia="仿宋" w:cs="仿宋"/>
                <w:b/>
                <w:bCs/>
                <w:color w:val="000000"/>
                <w:sz w:val="24"/>
                <w:szCs w:val="24"/>
              </w:rPr>
            </w:pPr>
            <w:r>
              <w:rPr>
                <w:rFonts w:hint="eastAsia" w:ascii="仿宋" w:hAnsi="仿宋" w:eastAsia="仿宋" w:cs="仿宋"/>
                <w:color w:val="000000"/>
                <w:sz w:val="24"/>
                <w:szCs w:val="24"/>
              </w:rPr>
              <w:t>开标时间：</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2026</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3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21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lang w:val="en-US" w:eastAsia="zh-CN"/>
              </w:rPr>
              <w:t xml:space="preserve"> 14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 xml:space="preserve"> 00 </w:t>
            </w:r>
            <w:r>
              <w:rPr>
                <w:rFonts w:hint="eastAsia" w:ascii="仿宋" w:hAnsi="仿宋" w:eastAsia="仿宋" w:cs="仿宋"/>
                <w:b/>
                <w:bCs/>
                <w:color w:val="FF0000"/>
                <w:sz w:val="24"/>
                <w:szCs w:val="24"/>
              </w:rPr>
              <w:t>分</w:t>
            </w:r>
          </w:p>
          <w:p w14:paraId="1E9986B1">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color w:val="000000"/>
                <w:sz w:val="24"/>
                <w:szCs w:val="24"/>
              </w:rPr>
              <w:t>开标地点：</w:t>
            </w:r>
            <w:r>
              <w:rPr>
                <w:rFonts w:hint="eastAsia" w:ascii="仿宋" w:hAnsi="仿宋" w:eastAsia="仿宋" w:cs="仿宋"/>
                <w:b w:val="0"/>
                <w:bCs w:val="0"/>
                <w:color w:val="auto"/>
                <w:sz w:val="24"/>
                <w:szCs w:val="24"/>
                <w:u w:val="none"/>
                <w:lang w:val="en-US" w:eastAsia="zh-CN"/>
              </w:rPr>
              <w:t>广东省东莞市清溪镇青滨东路128号天元股份办公楼三楼</w:t>
            </w:r>
          </w:p>
        </w:tc>
      </w:tr>
      <w:tr w14:paraId="73A08B2B">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DBEC4C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82534C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招标文件的澄清</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AF64C9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FF0000"/>
                <w:sz w:val="24"/>
                <w:szCs w:val="24"/>
                <w:u w:val="single"/>
                <w:lang w:val="en-US" w:eastAsia="zh-CN"/>
              </w:rPr>
            </w:pPr>
            <w:r>
              <w:rPr>
                <w:rFonts w:hint="eastAsia" w:ascii="仿宋" w:hAnsi="仿宋" w:eastAsia="仿宋" w:cs="仿宋"/>
                <w:sz w:val="24"/>
                <w:szCs w:val="24"/>
              </w:rPr>
              <w:t>所有需要澄清的疑问应于</w:t>
            </w:r>
            <w:r>
              <w:rPr>
                <w:rFonts w:hint="eastAsia" w:ascii="仿宋" w:hAnsi="仿宋" w:eastAsia="仿宋" w:cs="仿宋"/>
                <w:b/>
                <w:bCs/>
                <w:color w:val="FF0000"/>
                <w:kern w:val="2"/>
                <w:sz w:val="24"/>
                <w:szCs w:val="24"/>
                <w:u w:val="single"/>
                <w:lang w:val="en-US" w:eastAsia="zh-CN" w:bidi="ar-SA"/>
              </w:rPr>
              <w:t>2026</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3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21 日12:00</w:t>
            </w:r>
            <w:r>
              <w:rPr>
                <w:rFonts w:hint="eastAsia" w:ascii="仿宋" w:hAnsi="仿宋" w:eastAsia="仿宋" w:cs="仿宋"/>
                <w:sz w:val="24"/>
                <w:szCs w:val="24"/>
              </w:rPr>
              <w:t>前</w:t>
            </w:r>
            <w:r>
              <w:rPr>
                <w:rFonts w:hint="eastAsia" w:ascii="仿宋" w:hAnsi="仿宋" w:eastAsia="仿宋" w:cs="仿宋"/>
                <w:b/>
                <w:bCs/>
                <w:color w:val="auto"/>
                <w:sz w:val="24"/>
                <w:szCs w:val="24"/>
                <w:lang w:val="en-US" w:eastAsia="zh-CN"/>
              </w:rPr>
              <w:t>电话</w:t>
            </w:r>
            <w:r>
              <w:rPr>
                <w:rFonts w:hint="eastAsia" w:ascii="仿宋" w:hAnsi="仿宋" w:eastAsia="仿宋" w:cs="仿宋"/>
                <w:b/>
                <w:bCs/>
                <w:color w:val="auto"/>
                <w:sz w:val="24"/>
                <w:szCs w:val="24"/>
              </w:rPr>
              <w:t>方式</w:t>
            </w:r>
            <w:r>
              <w:rPr>
                <w:rFonts w:hint="eastAsia" w:ascii="仿宋" w:hAnsi="仿宋" w:eastAsia="仿宋" w:cs="仿宋"/>
                <w:sz w:val="24"/>
                <w:szCs w:val="24"/>
                <w:lang w:val="en-US" w:eastAsia="zh-CN"/>
              </w:rPr>
              <w:t>联系</w:t>
            </w:r>
            <w:r>
              <w:rPr>
                <w:rFonts w:hint="eastAsia" w:ascii="仿宋" w:hAnsi="仿宋" w:eastAsia="仿宋" w:cs="仿宋"/>
                <w:sz w:val="24"/>
                <w:szCs w:val="24"/>
              </w:rPr>
              <w:t>招标</w:t>
            </w:r>
            <w:r>
              <w:rPr>
                <w:rFonts w:hint="eastAsia" w:ascii="仿宋" w:hAnsi="仿宋" w:eastAsia="仿宋" w:cs="仿宋"/>
                <w:sz w:val="24"/>
                <w:szCs w:val="24"/>
                <w:lang w:val="en-US" w:eastAsia="zh-CN"/>
              </w:rPr>
              <w:t>联系人</w:t>
            </w:r>
            <w:r>
              <w:rPr>
                <w:rFonts w:hint="eastAsia" w:ascii="仿宋" w:hAnsi="仿宋" w:eastAsia="仿宋" w:cs="仿宋"/>
                <w:sz w:val="24"/>
                <w:szCs w:val="24"/>
              </w:rPr>
              <w:t>。</w:t>
            </w:r>
            <w:r>
              <w:rPr>
                <w:rFonts w:hint="eastAsia" w:ascii="仿宋" w:hAnsi="仿宋" w:eastAsia="仿宋" w:cs="仿宋"/>
                <w:sz w:val="24"/>
                <w:szCs w:val="24"/>
                <w:lang w:val="en-US" w:eastAsia="zh-CN"/>
              </w:rPr>
              <w:t>招标人将会在</w:t>
            </w:r>
            <w:r>
              <w:rPr>
                <w:rFonts w:hint="eastAsia" w:ascii="仿宋" w:hAnsi="仿宋" w:eastAsia="仿宋" w:cs="仿宋"/>
                <w:b/>
                <w:bCs/>
                <w:color w:val="FF0000"/>
                <w:kern w:val="2"/>
                <w:sz w:val="24"/>
                <w:szCs w:val="24"/>
                <w:u w:val="single"/>
                <w:lang w:val="en-US" w:eastAsia="zh-CN" w:bidi="ar-SA"/>
              </w:rPr>
              <w:t>2025</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3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21</w:t>
            </w:r>
            <w:bookmarkStart w:id="7" w:name="_GoBack"/>
            <w:bookmarkEnd w:id="7"/>
            <w:r>
              <w:rPr>
                <w:rFonts w:hint="eastAsia" w:ascii="仿宋" w:hAnsi="仿宋" w:eastAsia="仿宋" w:cs="仿宋"/>
                <w:b/>
                <w:bCs/>
                <w:color w:val="FF0000"/>
                <w:sz w:val="24"/>
                <w:szCs w:val="24"/>
                <w:u w:val="single"/>
                <w:lang w:val="en-US" w:eastAsia="zh-CN"/>
              </w:rPr>
              <w:t xml:space="preserve"> 日12:00前澄清</w:t>
            </w:r>
            <w:r>
              <w:rPr>
                <w:rFonts w:hint="eastAsia" w:ascii="仿宋" w:hAnsi="仿宋" w:eastAsia="仿宋" w:cs="仿宋"/>
                <w:b w:val="0"/>
                <w:bCs w:val="0"/>
                <w:color w:val="FF0000"/>
                <w:sz w:val="24"/>
                <w:szCs w:val="24"/>
                <w:u w:val="single"/>
                <w:lang w:val="en-US" w:eastAsia="zh-CN"/>
              </w:rPr>
              <w:t>。</w:t>
            </w:r>
            <w:r>
              <w:rPr>
                <w:rFonts w:hint="eastAsia" w:ascii="仿宋" w:hAnsi="仿宋" w:eastAsia="仿宋" w:cs="仿宋"/>
                <w:sz w:val="24"/>
                <w:szCs w:val="24"/>
                <w:lang w:val="en-US" w:eastAsia="zh-CN"/>
              </w:rPr>
              <w:t>投标人应仔细阅读和检查招标文件的全部内容。如发现缺页或附件不全，应及时向招标人提出，以便补齐。</w:t>
            </w:r>
          </w:p>
        </w:tc>
      </w:tr>
      <w:tr w14:paraId="174200E7">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5CD79EB">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081B533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投标文件形式/份数</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0350886">
            <w:pPr>
              <w:bidi w:val="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lang w:val="en-US" w:eastAsia="zh-CN"/>
              </w:rPr>
              <w:t>正本2份。</w:t>
            </w:r>
            <w:r>
              <w:rPr>
                <w:rFonts w:hint="eastAsia" w:ascii="仿宋" w:hAnsi="仿宋" w:eastAsia="仿宋" w:cs="仿宋"/>
                <w:b/>
                <w:bCs/>
                <w:color w:val="auto"/>
                <w:sz w:val="24"/>
                <w:szCs w:val="20"/>
                <w:highlight w:val="none"/>
                <w:u w:val="none"/>
                <w:lang w:val="en-US" w:eastAsia="zh-CN"/>
              </w:rPr>
              <w:t>【可编辑原文档（word、Excel等）+签字盖章扫描文档】</w:t>
            </w:r>
          </w:p>
          <w:p w14:paraId="5CC00669">
            <w:pPr>
              <w:bidi w:val="0"/>
              <w:rPr>
                <w:rFonts w:hint="eastAsia"/>
              </w:rPr>
            </w:pPr>
            <w:r>
              <w:rPr>
                <w:rFonts w:hint="eastAsia" w:ascii="仿宋" w:hAnsi="仿宋" w:eastAsia="仿宋" w:cs="仿宋"/>
                <w:sz w:val="24"/>
                <w:szCs w:val="24"/>
                <w:lang w:val="en-US" w:eastAsia="zh-CN"/>
              </w:rPr>
              <w:t>注：所有文件资料页码按照顺序编排，并在每页清晰标注页码，不得漏页。</w:t>
            </w:r>
          </w:p>
        </w:tc>
      </w:tr>
      <w:tr w14:paraId="42F9960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245263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63A92F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标书投递</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15716F5">
            <w:pPr>
              <w:rPr>
                <w:rFonts w:hint="eastAsia"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highlight w:val="none"/>
                <w:u w:val="none"/>
                <w:lang w:val="en-US" w:eastAsia="zh-CN"/>
              </w:rPr>
              <w:t xml:space="preserve">投递方式：投递到以下邮箱 </w:t>
            </w:r>
            <w:r>
              <w:rPr>
                <w:rFonts w:hint="default" w:ascii="仿宋" w:hAnsi="仿宋" w:eastAsia="仿宋" w:cs="仿宋"/>
                <w:b/>
                <w:bCs/>
                <w:color w:val="auto"/>
                <w:sz w:val="24"/>
                <w:szCs w:val="20"/>
                <w:highlight w:val="none"/>
                <w:u w:val="none"/>
                <w:lang w:val="en-US" w:eastAsia="zh-CN"/>
              </w:rPr>
              <w:fldChar w:fldCharType="begin"/>
            </w:r>
            <w:r>
              <w:rPr>
                <w:rFonts w:hint="default" w:ascii="仿宋" w:hAnsi="仿宋" w:eastAsia="仿宋" w:cs="仿宋"/>
                <w:b/>
                <w:bCs/>
                <w:color w:val="auto"/>
                <w:sz w:val="24"/>
                <w:szCs w:val="20"/>
                <w:highlight w:val="none"/>
                <w:u w:val="none"/>
                <w:lang w:val="en-US" w:eastAsia="zh-CN"/>
              </w:rPr>
              <w:instrText xml:space="preserve"> HYPERLINK "mailto: Tender@gdtengen.com" \t "C:/Program%20Files%20(x86)/CloudHubX/2409181915/resources/app.asar/build/renderer/windows/dashboard.html?isSingleLogin=false" \l "/_top" </w:instrText>
            </w:r>
            <w:r>
              <w:rPr>
                <w:rFonts w:hint="default" w:ascii="仿宋" w:hAnsi="仿宋" w:eastAsia="仿宋" w:cs="仿宋"/>
                <w:b/>
                <w:bCs/>
                <w:color w:val="auto"/>
                <w:sz w:val="24"/>
                <w:szCs w:val="20"/>
                <w:highlight w:val="none"/>
                <w:u w:val="none"/>
                <w:lang w:val="en-US" w:eastAsia="zh-CN"/>
              </w:rPr>
              <w:fldChar w:fldCharType="separate"/>
            </w:r>
            <w:r>
              <w:rPr>
                <w:rFonts w:hint="default" w:ascii="仿宋" w:hAnsi="仿宋" w:eastAsia="仿宋" w:cs="仿宋"/>
                <w:b/>
                <w:bCs/>
                <w:color w:val="auto"/>
                <w:sz w:val="24"/>
                <w:szCs w:val="20"/>
                <w:highlight w:val="none"/>
                <w:u w:val="none"/>
                <w:lang w:val="en-US" w:eastAsia="zh-CN"/>
              </w:rPr>
              <w:t>Tender@gdtengen.com</w:t>
            </w:r>
            <w:r>
              <w:rPr>
                <w:rFonts w:hint="default" w:ascii="仿宋" w:hAnsi="仿宋" w:eastAsia="仿宋" w:cs="仿宋"/>
                <w:b/>
                <w:bCs/>
                <w:color w:val="auto"/>
                <w:sz w:val="24"/>
                <w:szCs w:val="20"/>
                <w:highlight w:val="none"/>
                <w:u w:val="none"/>
                <w:lang w:val="en-US" w:eastAsia="zh-CN"/>
              </w:rPr>
              <w:fldChar w:fldCharType="end"/>
            </w:r>
            <w:r>
              <w:rPr>
                <w:rFonts w:hint="default" w:ascii="仿宋" w:hAnsi="仿宋" w:eastAsia="仿宋" w:cs="仿宋"/>
                <w:b/>
                <w:bCs/>
                <w:color w:val="auto"/>
                <w:sz w:val="24"/>
                <w:szCs w:val="20"/>
                <w:highlight w:val="none"/>
                <w:u w:val="none"/>
                <w:lang w:val="en-US" w:eastAsia="zh-CN"/>
              </w:rPr>
              <w:t xml:space="preserve"> </w:t>
            </w:r>
            <w:r>
              <w:rPr>
                <w:rFonts w:hint="eastAsia" w:ascii="仿宋" w:hAnsi="仿宋" w:eastAsia="仿宋" w:cs="仿宋"/>
                <w:b/>
                <w:bCs/>
                <w:color w:val="auto"/>
                <w:sz w:val="24"/>
                <w:szCs w:val="20"/>
                <w:highlight w:val="none"/>
                <w:u w:val="none"/>
                <w:lang w:val="en-US" w:eastAsia="zh-CN"/>
              </w:rPr>
              <w:t>；</w:t>
            </w:r>
            <w:r>
              <w:rPr>
                <w:rFonts w:hint="eastAsia" w:ascii="仿宋" w:hAnsi="仿宋" w:eastAsia="仿宋" w:cs="仿宋"/>
                <w:b/>
                <w:bCs/>
                <w:color w:val="auto"/>
                <w:sz w:val="24"/>
                <w:szCs w:val="20"/>
                <w:highlight w:val="none"/>
                <w:u w:val="none"/>
                <w:lang w:val="en-US" w:eastAsia="zh-CN"/>
              </w:rPr>
              <w:br w:type="textWrapping"/>
            </w:r>
            <w:r>
              <w:rPr>
                <w:rFonts w:hint="default" w:ascii="仿宋" w:hAnsi="仿宋" w:eastAsia="仿宋" w:cs="仿宋"/>
                <w:b/>
                <w:bCs/>
                <w:color w:val="auto"/>
                <w:sz w:val="24"/>
                <w:szCs w:val="20"/>
                <w:u w:val="none"/>
                <w:lang w:val="en-US" w:eastAsia="zh-CN"/>
              </w:rPr>
              <w:t>1、投递时</w:t>
            </w:r>
            <w:r>
              <w:rPr>
                <w:rFonts w:hint="eastAsia" w:ascii="仿宋" w:hAnsi="仿宋" w:eastAsia="仿宋" w:cs="仿宋"/>
                <w:b/>
                <w:bCs/>
                <w:color w:val="auto"/>
                <w:sz w:val="24"/>
                <w:szCs w:val="20"/>
                <w:u w:val="none"/>
                <w:lang w:val="en-US" w:eastAsia="zh-CN"/>
              </w:rPr>
              <w:t>邮件抬头要写清楚招标项目名称，应</w:t>
            </w:r>
            <w:r>
              <w:rPr>
                <w:rFonts w:hint="default" w:ascii="仿宋" w:hAnsi="仿宋" w:eastAsia="仿宋" w:cs="仿宋"/>
                <w:b/>
                <w:bCs/>
                <w:color w:val="auto"/>
                <w:sz w:val="24"/>
                <w:szCs w:val="20"/>
                <w:u w:val="none"/>
                <w:lang w:val="en-US" w:eastAsia="zh-CN"/>
              </w:rPr>
              <w:t>备注公司名称、项目名称、项目编号等信息</w:t>
            </w:r>
            <w:r>
              <w:rPr>
                <w:rFonts w:hint="default" w:ascii="仿宋" w:hAnsi="仿宋" w:eastAsia="仿宋" w:cs="仿宋"/>
                <w:b/>
                <w:bCs/>
                <w:color w:val="auto"/>
                <w:sz w:val="24"/>
                <w:szCs w:val="20"/>
                <w:highlight w:val="none"/>
                <w:u w:val="none"/>
                <w:lang w:val="en-US" w:eastAsia="zh-CN"/>
              </w:rPr>
              <w:t>；</w:t>
            </w:r>
            <w:r>
              <w:rPr>
                <w:rFonts w:hint="eastAsia" w:ascii="仿宋" w:hAnsi="仿宋" w:eastAsia="仿宋" w:cs="仿宋"/>
                <w:b/>
                <w:bCs/>
                <w:color w:val="FF0000"/>
                <w:sz w:val="24"/>
                <w:szCs w:val="20"/>
                <w:highlight w:val="none"/>
                <w:u w:val="single"/>
                <w:lang w:val="en-US" w:eastAsia="zh-CN"/>
              </w:rPr>
              <w:t>（例：广东天元实业集团股份有限公司+2026</w:t>
            </w:r>
            <w:r>
              <w:rPr>
                <w:rFonts w:hint="eastAsia" w:ascii="仿宋" w:hAnsi="仿宋" w:eastAsia="仿宋" w:cs="仿宋"/>
                <w:b/>
                <w:bCs w:val="0"/>
                <w:color w:val="FF0000"/>
                <w:kern w:val="44"/>
                <w:sz w:val="26"/>
                <w:szCs w:val="26"/>
                <w:highlight w:val="none"/>
                <w:u w:val="single"/>
                <w:lang w:val="en-US" w:eastAsia="zh-CN" w:bidi="ar"/>
              </w:rPr>
              <w:t>年带铝夹/不带铝夹翻新橡皮布年用量需求采购项目</w:t>
            </w:r>
            <w:r>
              <w:rPr>
                <w:rFonts w:hint="eastAsia" w:ascii="仿宋" w:hAnsi="仿宋" w:eastAsia="仿宋" w:cs="仿宋"/>
                <w:b/>
                <w:bCs/>
                <w:color w:val="FF0000"/>
                <w:sz w:val="24"/>
                <w:szCs w:val="20"/>
                <w:highlight w:val="none"/>
                <w:u w:val="single"/>
                <w:lang w:val="en-US" w:eastAsia="zh-CN"/>
              </w:rPr>
              <w:t>+TYA202603003）</w:t>
            </w:r>
            <w:r>
              <w:rPr>
                <w:rFonts w:hint="default" w:ascii="仿宋" w:hAnsi="仿宋" w:eastAsia="仿宋" w:cs="仿宋"/>
                <w:b/>
                <w:bCs/>
                <w:color w:val="FF0000"/>
                <w:sz w:val="24"/>
                <w:szCs w:val="20"/>
                <w:highlight w:val="none"/>
                <w:u w:val="single"/>
                <w:lang w:val="en-US" w:eastAsia="zh-CN"/>
              </w:rPr>
              <w:br w:type="textWrapping"/>
            </w:r>
            <w:r>
              <w:rPr>
                <w:rFonts w:hint="default" w:ascii="仿宋" w:hAnsi="仿宋" w:eastAsia="仿宋" w:cs="仿宋"/>
                <w:b/>
                <w:bCs/>
                <w:color w:val="auto"/>
                <w:sz w:val="24"/>
                <w:szCs w:val="20"/>
                <w:u w:val="none"/>
                <w:lang w:val="en-US" w:eastAsia="zh-CN"/>
              </w:rPr>
              <w:t>2、将标书签名版扫描及发报价表电子版发到邮箱</w:t>
            </w:r>
            <w:r>
              <w:rPr>
                <w:rFonts w:hint="eastAsia" w:ascii="仿宋" w:hAnsi="仿宋" w:eastAsia="仿宋" w:cs="仿宋"/>
                <w:b/>
                <w:bCs/>
                <w:color w:val="auto"/>
                <w:sz w:val="24"/>
                <w:szCs w:val="20"/>
                <w:u w:val="none"/>
                <w:lang w:val="en-US" w:eastAsia="zh-CN"/>
              </w:rPr>
              <w:t>。</w:t>
            </w:r>
          </w:p>
          <w:p w14:paraId="46CB4524">
            <w:pPr>
              <w:numPr>
                <w:ilvl w:val="0"/>
                <w:numId w:val="4"/>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收到中标通知后，中标供应商需将本次招标所有盖章原件邮寄至本司或送至本司；</w:t>
            </w:r>
          </w:p>
          <w:p w14:paraId="087B5A9E">
            <w:pPr>
              <w:numPr>
                <w:ilvl w:val="0"/>
                <w:numId w:val="0"/>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纸质文件接收联系人：何小姐 18100231760</w:t>
            </w:r>
          </w:p>
          <w:p w14:paraId="6A278841">
            <w:pPr>
              <w:rPr>
                <w:rFonts w:hint="default"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highlight w:val="none"/>
                <w:u w:val="none"/>
                <w:lang w:val="en-US" w:eastAsia="zh-CN"/>
              </w:rPr>
              <w:t>邮寄地址：广东省东莞市清溪镇青滨东路128号天元股份</w:t>
            </w:r>
          </w:p>
        </w:tc>
      </w:tr>
      <w:tr w14:paraId="2A39AB44">
        <w:tblPrEx>
          <w:tblCellMar>
            <w:top w:w="0" w:type="dxa"/>
            <w:left w:w="108" w:type="dxa"/>
            <w:bottom w:w="0" w:type="dxa"/>
            <w:right w:w="108" w:type="dxa"/>
          </w:tblCellMar>
        </w:tblPrEx>
        <w:trPr>
          <w:trHeight w:val="146"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3438B5B6">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125" w:type="pct"/>
            <w:vMerge w:val="restart"/>
            <w:tcBorders>
              <w:top w:val="single" w:color="auto" w:sz="4" w:space="0"/>
              <w:left w:val="single" w:color="auto" w:sz="4" w:space="0"/>
              <w:right w:val="single" w:color="auto" w:sz="4" w:space="0"/>
            </w:tcBorders>
            <w:noWrap w:val="0"/>
            <w:vAlign w:val="center"/>
          </w:tcPr>
          <w:p w14:paraId="439E10FD">
            <w:pPr>
              <w:spacing w:line="4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投标保证金</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2CDB0AA">
            <w:pPr>
              <w:pStyle w:val="15"/>
              <w:widowControl/>
              <w:spacing w:beforeAutospacing="0" w:afterAutospacing="0" w:line="300" w:lineRule="atLeast"/>
              <w:jc w:val="both"/>
              <w:textAlignment w:val="baseline"/>
              <w:rPr>
                <w:rFonts w:hint="eastAsia" w:ascii="仿宋" w:hAnsi="仿宋" w:eastAsia="仿宋" w:cs="仿宋"/>
                <w:b/>
                <w:bCs/>
                <w:color w:val="FF0000"/>
                <w:sz w:val="24"/>
                <w:szCs w:val="24"/>
                <w:u w:val="single"/>
                <w:lang w:val="en-US" w:eastAsia="zh-CN"/>
              </w:rPr>
            </w:pPr>
            <w:r>
              <w:rPr>
                <w:rFonts w:hint="eastAsia" w:ascii="仿宋" w:hAnsi="仿宋" w:eastAsia="仿宋" w:cs="仿宋"/>
                <w:b/>
                <w:bCs/>
                <w:color w:val="FF0000"/>
                <w:sz w:val="24"/>
                <w:szCs w:val="24"/>
                <w:u w:val="single"/>
                <w:lang w:val="en-US" w:eastAsia="zh-CN"/>
              </w:rPr>
              <w:t>1000元(必交,否则无投标资格)</w:t>
            </w:r>
          </w:p>
          <w:p w14:paraId="2255EE43">
            <w:pPr>
              <w:pStyle w:val="15"/>
              <w:widowControl/>
              <w:spacing w:beforeAutospacing="0" w:afterAutospacing="0" w:line="300" w:lineRule="atLeast"/>
              <w:jc w:val="both"/>
              <w:textAlignment w:val="baseline"/>
              <w:rPr>
                <w:rFonts w:hint="default" w:ascii="仿宋" w:hAnsi="仿宋" w:eastAsia="仿宋" w:cs="仿宋"/>
                <w:b w:val="0"/>
                <w:bCs w:val="0"/>
                <w:color w:val="FF0000"/>
                <w:sz w:val="24"/>
                <w:szCs w:val="24"/>
                <w:lang w:val="en-US" w:eastAsia="zh-CN"/>
              </w:rPr>
            </w:pPr>
            <w:r>
              <w:rPr>
                <w:rFonts w:hint="eastAsia" w:ascii="仿宋" w:hAnsi="仿宋" w:eastAsia="仿宋" w:cs="仿宋"/>
                <w:b w:val="0"/>
                <w:bCs w:val="0"/>
                <w:color w:val="auto"/>
                <w:sz w:val="24"/>
                <w:szCs w:val="24"/>
                <w:u w:val="none"/>
                <w:lang w:val="en-US" w:eastAsia="zh-CN"/>
              </w:rPr>
              <w:t>缴纳保证金时务必备注“</w:t>
            </w:r>
            <w:r>
              <w:rPr>
                <w:rFonts w:hint="eastAsia" w:ascii="仿宋" w:hAnsi="仿宋" w:eastAsia="仿宋" w:cs="仿宋"/>
                <w:b/>
                <w:bCs/>
                <w:color w:val="FF0000"/>
                <w:sz w:val="24"/>
                <w:szCs w:val="24"/>
                <w:u w:val="none"/>
                <w:lang w:val="en-US" w:eastAsia="zh-CN"/>
              </w:rPr>
              <w:t>投标单位名称+</w:t>
            </w:r>
            <w:r>
              <w:rPr>
                <w:rFonts w:hint="eastAsia" w:ascii="仿宋" w:hAnsi="仿宋" w:eastAsia="仿宋" w:cs="仿宋"/>
                <w:b/>
                <w:bCs/>
                <w:color w:val="FF0000"/>
                <w:sz w:val="24"/>
                <w:szCs w:val="24"/>
                <w:u w:val="single"/>
                <w:lang w:val="en-US" w:eastAsia="zh-CN"/>
              </w:rPr>
              <w:t>2026年</w:t>
            </w:r>
            <w:r>
              <w:rPr>
                <w:rFonts w:hint="eastAsia" w:ascii="仿宋" w:hAnsi="仿宋" w:eastAsia="仿宋" w:cs="仿宋"/>
                <w:b/>
                <w:bCs w:val="0"/>
                <w:color w:val="FF0000"/>
                <w:kern w:val="44"/>
                <w:sz w:val="26"/>
                <w:szCs w:val="26"/>
                <w:u w:val="single"/>
                <w:lang w:val="en-US" w:eastAsia="zh-CN" w:bidi="ar"/>
              </w:rPr>
              <w:t>带</w:t>
            </w:r>
            <w:r>
              <w:rPr>
                <w:rFonts w:hint="eastAsia" w:ascii="仿宋" w:hAnsi="仿宋" w:eastAsia="仿宋" w:cs="仿宋"/>
                <w:b/>
                <w:bCs/>
                <w:color w:val="FF0000"/>
                <w:sz w:val="24"/>
                <w:szCs w:val="24"/>
                <w:u w:val="single"/>
                <w:lang w:val="en-US" w:eastAsia="zh-CN"/>
              </w:rPr>
              <w:t>铝夹/不带铝夹翻新橡皮布投标</w:t>
            </w:r>
            <w:r>
              <w:rPr>
                <w:rFonts w:hint="eastAsia" w:ascii="仿宋" w:hAnsi="仿宋" w:eastAsia="仿宋" w:cs="仿宋"/>
                <w:b/>
                <w:bCs/>
                <w:color w:val="FF0000"/>
                <w:sz w:val="24"/>
                <w:szCs w:val="24"/>
                <w:u w:val="none"/>
                <w:lang w:val="en-US" w:eastAsia="zh-CN"/>
              </w:rPr>
              <w:t>保证金</w:t>
            </w:r>
            <w:r>
              <w:rPr>
                <w:rFonts w:hint="eastAsia" w:ascii="仿宋" w:hAnsi="仿宋" w:eastAsia="仿宋" w:cs="仿宋"/>
                <w:b w:val="0"/>
                <w:bCs w:val="0"/>
                <w:color w:val="auto"/>
                <w:sz w:val="24"/>
                <w:szCs w:val="24"/>
                <w:u w:val="none"/>
                <w:lang w:val="en-US" w:eastAsia="zh-CN"/>
              </w:rPr>
              <w:t>”</w:t>
            </w:r>
          </w:p>
        </w:tc>
      </w:tr>
      <w:tr w14:paraId="2A898622">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36FD7B6F">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ABB0883">
            <w:pPr>
              <w:spacing w:line="440" w:lineRule="exact"/>
              <w:jc w:val="center"/>
              <w:rPr>
                <w:rFonts w:hint="eastAsia" w:ascii="仿宋" w:hAnsi="仿宋" w:eastAsia="仿宋" w:cs="仿宋"/>
                <w:b w:val="0"/>
                <w:bCs w:val="0"/>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DC074EA">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1.投标保证金的退还：</w:t>
            </w:r>
          </w:p>
          <w:p w14:paraId="6225CE52">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未中标单位由财务部在开标后10个工作日内退还保证金，中标单位在签订合同后转为履约保证金，并在合同签订且供货后三个月内无息退回。</w:t>
            </w:r>
          </w:p>
        </w:tc>
      </w:tr>
      <w:tr w14:paraId="0E2F9C2D">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4F6FFAFD">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D5AEA68">
            <w:pPr>
              <w:spacing w:line="440" w:lineRule="exact"/>
              <w:jc w:val="center"/>
              <w:rPr>
                <w:rFonts w:hint="eastAsia" w:ascii="仿宋" w:hAnsi="仿宋" w:eastAsia="仿宋" w:cs="仿宋"/>
                <w:b w:val="0"/>
                <w:bCs w:val="0"/>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F7F1704">
            <w:pPr>
              <w:keepNext w:val="0"/>
              <w:keepLines w:val="0"/>
              <w:pageBreakBefore w:val="0"/>
              <w:numPr>
                <w:ilvl w:val="0"/>
                <w:numId w:val="0"/>
              </w:numPr>
              <w:kinsoku/>
              <w:wordWrap/>
              <w:overflowPunct/>
              <w:topLinePunct w:val="0"/>
              <w:autoSpaceDE/>
              <w:autoSpaceDN/>
              <w:bidi w:val="0"/>
              <w:adjustRightInd/>
              <w:snapToGrid/>
              <w:spacing w:line="288" w:lineRule="auto"/>
              <w:rPr>
                <w:rFonts w:hint="eastAsia" w:ascii="仿宋" w:hAnsi="仿宋" w:eastAsia="仿宋" w:cs="仿宋"/>
                <w:b w:val="0"/>
                <w:bCs w:val="0"/>
                <w:sz w:val="28"/>
                <w:szCs w:val="28"/>
              </w:rPr>
            </w:pPr>
            <w:r>
              <w:rPr>
                <w:rFonts w:hint="eastAsia" w:ascii="仿宋" w:hAnsi="仿宋" w:eastAsia="仿宋" w:cs="仿宋"/>
                <w:b w:val="0"/>
                <w:bCs w:val="0"/>
                <w:color w:val="auto"/>
                <w:kern w:val="0"/>
                <w:sz w:val="24"/>
                <w:szCs w:val="24"/>
                <w:u w:val="none"/>
                <w:lang w:val="en-US" w:eastAsia="zh-CN" w:bidi="ar-SA"/>
              </w:rPr>
              <w:t>2.出现下列情形时，招标人在10个工作日内退还投标人投标保证金：</w:t>
            </w:r>
          </w:p>
          <w:p w14:paraId="49B5841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①招标过程中因正当理由被招标人宣布中止；</w:t>
            </w:r>
          </w:p>
          <w:p w14:paraId="099807B0">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②招标失败需重新组织招标；</w:t>
            </w:r>
          </w:p>
          <w:p w14:paraId="5A9E9E8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kern w:val="0"/>
                <w:sz w:val="24"/>
                <w:szCs w:val="24"/>
                <w:u w:val="none"/>
                <w:lang w:val="en-US" w:eastAsia="zh-CN" w:bidi="ar-SA"/>
              </w:rPr>
              <w:t>③投标有效期满而投标人不同意作出延长。</w:t>
            </w:r>
          </w:p>
        </w:tc>
      </w:tr>
      <w:tr w14:paraId="309E5B2A">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6D219B0E">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240DE914">
            <w:pPr>
              <w:spacing w:line="440" w:lineRule="exact"/>
              <w:jc w:val="center"/>
              <w:rPr>
                <w:rFonts w:hint="eastAsia" w:ascii="仿宋" w:hAnsi="仿宋" w:eastAsia="仿宋" w:cs="仿宋"/>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0CE144AD">
            <w:pPr>
              <w:pStyle w:val="15"/>
              <w:widowControl/>
              <w:numPr>
                <w:ilvl w:val="0"/>
                <w:numId w:val="0"/>
              </w:numPr>
              <w:spacing w:beforeAutospacing="0" w:afterAutospacing="0" w:line="300" w:lineRule="atLeast"/>
              <w:ind w:leftChars="0"/>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3.投标人如有下列情况发生时，投标保证金将被没收，给招标人造成的损失超过投标担保金额的，投标人还应当对超过部分给予赔偿：</w:t>
            </w:r>
          </w:p>
          <w:p w14:paraId="7BD52728">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（1）未经招标人确认，投标人在投标有效期内撤回或变更投标件；</w:t>
            </w:r>
          </w:p>
          <w:p w14:paraId="1C59AFFD">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（2）中标人在收到中标通知书后10 个工作日内未能或拒绝签订合同；</w:t>
            </w:r>
          </w:p>
          <w:p w14:paraId="38DD240A">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（3）中标人未经招标人同意擅自放弃中标的；</w:t>
            </w:r>
          </w:p>
          <w:p w14:paraId="13A80E7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（4）投标人在投标过程中被发现有不真实投标或违法违规行为；</w:t>
            </w:r>
          </w:p>
          <w:p w14:paraId="0E97C6C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（5）中标人在中标后不履行中标价格，拒绝提供样品的；</w:t>
            </w:r>
          </w:p>
          <w:p w14:paraId="1A430E5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（6）中标人在中标后不接受我方验厂评估的；</w:t>
            </w:r>
          </w:p>
          <w:p w14:paraId="49A36CFB">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yellow"/>
                <w:u w:val="none"/>
                <w:lang w:val="en-US" w:eastAsia="zh-CN" w:bidi="ar-SA"/>
              </w:rPr>
            </w:pPr>
            <w:r>
              <w:rPr>
                <w:rFonts w:hint="eastAsia" w:ascii="仿宋" w:hAnsi="仿宋" w:eastAsia="仿宋" w:cs="仿宋"/>
                <w:color w:val="auto"/>
                <w:kern w:val="0"/>
                <w:sz w:val="24"/>
                <w:szCs w:val="24"/>
                <w:highlight w:val="none"/>
                <w:u w:val="none"/>
                <w:lang w:val="en-US" w:eastAsia="zh-CN" w:bidi="ar-SA"/>
              </w:rPr>
              <w:t>（7）中标人提供虚假信息、参与围标或者扰乱招标秩序的行为；</w:t>
            </w:r>
          </w:p>
          <w:p w14:paraId="7A68519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（8）中标人未在中标后规定时间内与我方签订合同或拒用我方合同或在签订合同时向招标人提出附加条件；</w:t>
            </w:r>
          </w:p>
          <w:p w14:paraId="04581A83">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（9）投标人未按照招标文件规定提交履约担保或履约保证金的；</w:t>
            </w:r>
          </w:p>
          <w:p w14:paraId="05B7BDEF">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（10）其它影响招标秩序或投标单位在招标有效期间存在违法违规行为的。</w:t>
            </w:r>
          </w:p>
          <w:p w14:paraId="782BFAAE">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（11）投标人在提交投标文件截止时间后对投标文件提出修改的；</w:t>
            </w:r>
          </w:p>
        </w:tc>
      </w:tr>
      <w:tr w14:paraId="2853F18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F9768F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B343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标书购买费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6CD98C5">
            <w:pPr>
              <w:spacing w:line="276" w:lineRule="auto"/>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sz w:val="24"/>
                <w:szCs w:val="24"/>
                <w:u w:val="single"/>
                <w:lang w:val="en-US" w:eastAsia="zh-CN"/>
              </w:rPr>
              <w:t>0元(本次招标无需标书购买费)</w:t>
            </w:r>
          </w:p>
        </w:tc>
      </w:tr>
      <w:tr w14:paraId="7885E5A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76D2E27">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0E14E2">
            <w:pPr>
              <w:autoSpaceDE w:val="0"/>
              <w:autoSpaceDN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汇款专用账户</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9D19781">
            <w:pPr>
              <w:pStyle w:val="15"/>
              <w:widowControl/>
              <w:spacing w:beforeAutospacing="0" w:afterAutospacing="0" w:line="300" w:lineRule="atLeast"/>
              <w:jc w:val="both"/>
              <w:textAlignment w:val="baseline"/>
              <w:rPr>
                <w:rFonts w:hint="eastAsia" w:ascii="仿宋" w:hAnsi="仿宋" w:eastAsia="仿宋" w:cs="仿宋"/>
                <w:b/>
                <w:bCs/>
                <w:color w:val="FF0000"/>
                <w:kern w:val="2"/>
                <w:szCs w:val="24"/>
                <w:u w:val="single"/>
                <w:lang w:eastAsia="zh-CN"/>
              </w:rPr>
            </w:pPr>
            <w:r>
              <w:rPr>
                <w:rFonts w:hint="eastAsia" w:ascii="仿宋" w:hAnsi="仿宋" w:eastAsia="仿宋" w:cs="仿宋"/>
                <w:b/>
                <w:bCs/>
                <w:color w:val="FF0000"/>
                <w:kern w:val="2"/>
                <w:szCs w:val="24"/>
                <w:u w:val="single"/>
              </w:rPr>
              <w:t>本次招标投标保证金</w:t>
            </w:r>
            <w:r>
              <w:rPr>
                <w:rFonts w:hint="eastAsia" w:ascii="仿宋" w:hAnsi="仿宋" w:eastAsia="仿宋" w:cs="仿宋"/>
                <w:b/>
                <w:bCs/>
                <w:color w:val="FF0000"/>
                <w:kern w:val="2"/>
                <w:szCs w:val="24"/>
                <w:u w:val="single"/>
                <w:lang w:val="en-US" w:eastAsia="zh-CN"/>
              </w:rPr>
              <w:t>/招标标书费</w:t>
            </w:r>
            <w:r>
              <w:rPr>
                <w:rFonts w:hint="eastAsia" w:ascii="仿宋" w:hAnsi="仿宋" w:eastAsia="仿宋" w:cs="仿宋"/>
                <w:b/>
                <w:bCs/>
                <w:color w:val="FF0000"/>
                <w:kern w:val="2"/>
                <w:szCs w:val="24"/>
                <w:u w:val="single"/>
              </w:rPr>
              <w:t>收款账号</w:t>
            </w:r>
            <w:r>
              <w:rPr>
                <w:rFonts w:hint="eastAsia" w:ascii="仿宋" w:hAnsi="仿宋" w:eastAsia="仿宋" w:cs="仿宋"/>
                <w:b/>
                <w:bCs/>
                <w:color w:val="FF0000"/>
                <w:kern w:val="2"/>
                <w:szCs w:val="24"/>
                <w:u w:val="single"/>
                <w:lang w:eastAsia="zh-CN"/>
              </w:rPr>
              <w:t>：</w:t>
            </w:r>
          </w:p>
          <w:p w14:paraId="2079B149">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b/>
                <w:bCs/>
                <w:color w:val="FF0000"/>
                <w:kern w:val="2"/>
                <w:sz w:val="28"/>
                <w:szCs w:val="28"/>
                <w:u w:val="single"/>
                <w:lang w:val="en-US" w:eastAsia="zh-CN" w:bidi="ar-SA"/>
              </w:rPr>
            </w:pPr>
            <w:r>
              <w:rPr>
                <w:rFonts w:hint="eastAsia" w:ascii="仿宋" w:hAnsi="仿宋" w:eastAsia="仿宋" w:cs="仿宋"/>
                <w:b/>
                <w:bCs/>
                <w:color w:val="FF0000"/>
                <w:spacing w:val="0"/>
                <w:w w:val="98"/>
                <w:position w:val="0"/>
                <w:sz w:val="24"/>
                <w:szCs w:val="24"/>
                <w:highlight w:val="none"/>
                <w:u w:val="none"/>
              </w:rPr>
              <w:t>公司名称：</w:t>
            </w:r>
            <w:r>
              <w:rPr>
                <w:rFonts w:hint="eastAsia" w:ascii="仿宋" w:hAnsi="仿宋" w:eastAsia="仿宋" w:cs="仿宋"/>
                <w:b/>
                <w:bCs/>
                <w:color w:val="FF0000"/>
                <w:spacing w:val="0"/>
                <w:w w:val="98"/>
                <w:position w:val="0"/>
                <w:sz w:val="24"/>
                <w:szCs w:val="24"/>
                <w:highlight w:val="none"/>
                <w:u w:val="none"/>
                <w:lang w:val="en-US" w:eastAsia="zh-CN"/>
              </w:rPr>
              <w:t xml:space="preserve">广东天元实业集团股份有限公司 </w:t>
            </w:r>
          </w:p>
          <w:p w14:paraId="206B8A96">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color w:val="000000"/>
                <w:sz w:val="24"/>
                <w:szCs w:val="24"/>
              </w:rPr>
            </w:pPr>
            <w:r>
              <w:rPr>
                <w:rFonts w:hint="eastAsia" w:ascii="仿宋" w:hAnsi="仿宋" w:eastAsia="仿宋" w:cs="仿宋"/>
                <w:b/>
                <w:bCs/>
                <w:color w:val="FF0000"/>
                <w:spacing w:val="0"/>
                <w:w w:val="98"/>
                <w:position w:val="0"/>
                <w:sz w:val="24"/>
                <w:szCs w:val="24"/>
                <w:highlight w:val="none"/>
                <w:u w:val="none"/>
              </w:rPr>
              <w:t>开户银行</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 xml:space="preserve">中信银行东莞清溪支行 </w:t>
            </w:r>
            <w:r>
              <w:rPr>
                <w:rFonts w:hint="eastAsia" w:ascii="仿宋" w:hAnsi="仿宋" w:eastAsia="仿宋" w:cs="仿宋"/>
                <w:b/>
                <w:bCs/>
                <w:color w:val="FF0000"/>
                <w:spacing w:val="0"/>
                <w:w w:val="98"/>
                <w:position w:val="0"/>
                <w:sz w:val="24"/>
                <w:szCs w:val="24"/>
                <w:highlight w:val="none"/>
                <w:u w:val="none"/>
                <w:lang w:val="en-US" w:eastAsia="zh-CN"/>
              </w:rPr>
              <w:br w:type="textWrapping"/>
            </w:r>
            <w:r>
              <w:rPr>
                <w:rFonts w:hint="eastAsia" w:ascii="仿宋" w:hAnsi="仿宋" w:eastAsia="仿宋" w:cs="仿宋"/>
                <w:b/>
                <w:bCs/>
                <w:color w:val="FF0000"/>
                <w:spacing w:val="0"/>
                <w:w w:val="98"/>
                <w:position w:val="0"/>
                <w:sz w:val="24"/>
                <w:szCs w:val="24"/>
                <w:highlight w:val="none"/>
                <w:u w:val="none"/>
              </w:rPr>
              <w:t>银行帐号</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8110901013001127325</w:t>
            </w:r>
          </w:p>
        </w:tc>
      </w:tr>
      <w:tr w14:paraId="288F36C6">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3154650">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FCB8D00">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述标</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C204C2E">
            <w:pPr>
              <w:spacing w:line="440" w:lineRule="exac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需要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投标人不需要到现场，但要保持电话畅通，如有需要会另行电话通知</w:t>
            </w:r>
            <w:r>
              <w:rPr>
                <w:rFonts w:hint="eastAsia" w:ascii="仿宋" w:hAnsi="仿宋" w:eastAsia="仿宋" w:cs="仿宋"/>
                <w:color w:val="000000"/>
                <w:sz w:val="24"/>
                <w:szCs w:val="24"/>
                <w:lang w:eastAsia="zh-CN"/>
              </w:rPr>
              <w:t>】</w:t>
            </w:r>
          </w:p>
        </w:tc>
      </w:tr>
      <w:tr w14:paraId="6540A492">
        <w:tblPrEx>
          <w:tblCellMar>
            <w:top w:w="0" w:type="dxa"/>
            <w:left w:w="108" w:type="dxa"/>
            <w:bottom w:w="0" w:type="dxa"/>
            <w:right w:w="108" w:type="dxa"/>
          </w:tblCellMar>
        </w:tblPrEx>
        <w:trPr>
          <w:trHeight w:val="350"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69AE460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125" w:type="pct"/>
            <w:vMerge w:val="restart"/>
            <w:tcBorders>
              <w:top w:val="single" w:color="auto" w:sz="4" w:space="0"/>
              <w:left w:val="single" w:color="auto" w:sz="4" w:space="0"/>
              <w:right w:val="single" w:color="auto" w:sz="4" w:space="0"/>
            </w:tcBorders>
            <w:noWrap w:val="0"/>
            <w:vAlign w:val="center"/>
          </w:tcPr>
          <w:p w14:paraId="204EA4E0">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评标办法</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310FDD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本项目采用：</w:t>
            </w:r>
            <w:r>
              <w:rPr>
                <w:rFonts w:hint="eastAsia" w:ascii="仿宋" w:hAnsi="仿宋" w:eastAsia="仿宋" w:cs="仿宋"/>
                <w:b/>
                <w:bCs/>
                <w:color w:val="auto"/>
                <w:sz w:val="24"/>
                <w:szCs w:val="24"/>
                <w:lang w:val="en-US" w:eastAsia="zh-CN"/>
              </w:rPr>
              <w:t>最低投标价法</w:t>
            </w:r>
          </w:p>
        </w:tc>
      </w:tr>
      <w:tr w14:paraId="32D3A646">
        <w:tblPrEx>
          <w:tblCellMar>
            <w:top w:w="0" w:type="dxa"/>
            <w:left w:w="108" w:type="dxa"/>
            <w:bottom w:w="0" w:type="dxa"/>
            <w:right w:w="108" w:type="dxa"/>
          </w:tblCellMar>
        </w:tblPrEx>
        <w:trPr>
          <w:trHeight w:val="286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3162AD39">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6D1FDA30">
            <w:pPr>
              <w:spacing w:line="440" w:lineRule="exact"/>
              <w:jc w:val="center"/>
              <w:rPr>
                <w:rFonts w:hint="eastAsia" w:ascii="仿宋" w:hAnsi="仿宋" w:eastAsia="仿宋" w:cs="仿宋"/>
                <w:bCs/>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B4DA677">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标书拆分后有下列情形之一者，视为无效投标书：</w:t>
            </w:r>
          </w:p>
          <w:p w14:paraId="7933E4FD">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（1）未及时支付投标保证金，经催告逾期仍未缴纳相关费用；</w:t>
            </w:r>
          </w:p>
          <w:p w14:paraId="2CD45076">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（2）资格预审时明确为无资格供应商所投的；</w:t>
            </w:r>
          </w:p>
          <w:p w14:paraId="55CB8EE1">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（3）未按规定进行密封保存的；</w:t>
            </w:r>
          </w:p>
          <w:p w14:paraId="6E158C5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（4）投标书未加盖公章或缺乏资格证明的；</w:t>
            </w:r>
          </w:p>
          <w:p w14:paraId="76DF85E8">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（5）存在串标、围标情形或擅自以联合体形式投标的；</w:t>
            </w:r>
          </w:p>
          <w:p w14:paraId="06D38525">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（6）明细缺乏商务标书或价格标书的；</w:t>
            </w:r>
          </w:p>
          <w:p w14:paraId="155AACE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（7）偏离招标标的响应的；</w:t>
            </w:r>
          </w:p>
          <w:p w14:paraId="2767336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（8）其它不符合招标文件要求及违反招标纪律与保密规定的投标；</w:t>
            </w:r>
          </w:p>
          <w:p w14:paraId="6E46385A">
            <w:pPr>
              <w:spacing w:line="440" w:lineRule="exac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（9）招标文件中同一产品有两个以上的报价，且未明确哪个报价有效；</w:t>
            </w:r>
          </w:p>
          <w:p w14:paraId="3DD0B579">
            <w:pPr>
              <w:spacing w:line="440" w:lineRule="exact"/>
              <w:rPr>
                <w:rFonts w:hint="default"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（10）其他不符合招标文件有关规定的。</w:t>
            </w:r>
          </w:p>
        </w:tc>
      </w:tr>
      <w:tr w14:paraId="344E5457">
        <w:tblPrEx>
          <w:tblCellMar>
            <w:top w:w="0" w:type="dxa"/>
            <w:left w:w="108" w:type="dxa"/>
            <w:bottom w:w="0" w:type="dxa"/>
            <w:right w:w="108" w:type="dxa"/>
          </w:tblCellMar>
        </w:tblPrEx>
        <w:trPr>
          <w:trHeight w:val="1136"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7D98386A">
            <w:pPr>
              <w:spacing w:line="440" w:lineRule="exact"/>
            </w:pPr>
          </w:p>
        </w:tc>
        <w:tc>
          <w:tcPr>
            <w:tcW w:w="1125" w:type="pct"/>
            <w:vMerge w:val="continue"/>
            <w:tcBorders>
              <w:left w:val="single" w:color="auto" w:sz="4" w:space="0"/>
              <w:bottom w:val="single" w:color="auto" w:sz="4" w:space="0"/>
              <w:right w:val="single" w:color="auto" w:sz="4" w:space="0"/>
            </w:tcBorders>
            <w:noWrap w:val="0"/>
            <w:vAlign w:val="center"/>
          </w:tcPr>
          <w:p w14:paraId="7724F14E">
            <w:pPr>
              <w:spacing w:line="440" w:lineRule="exact"/>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B10A29B">
            <w:pPr>
              <w:spacing w:line="440" w:lineRule="exact"/>
              <w:rPr>
                <w:rFonts w:hint="default" w:ascii="仿宋" w:hAnsi="仿宋" w:eastAsia="仿宋" w:cs="仿宋"/>
                <w:color w:val="000000"/>
                <w:sz w:val="24"/>
                <w:szCs w:val="24"/>
                <w:lang w:val="en-US" w:eastAsia="zh-CN"/>
              </w:rPr>
            </w:pPr>
            <w:r>
              <w:rPr>
                <w:rFonts w:hint="eastAsia" w:ascii="仿宋" w:hAnsi="仿宋" w:eastAsia="仿宋" w:cs="仿宋"/>
                <w:b/>
                <w:bCs/>
                <w:color w:val="FF0000"/>
                <w:sz w:val="22"/>
                <w:szCs w:val="22"/>
                <w:lang w:val="en-US" w:eastAsia="zh-CN"/>
              </w:rPr>
              <w:t>招标流程：制作标书发标→投标单位缴纳保证金→提供测试样品→样品测试通过后报价→确定中标方→双方签订合同→按合同履约</w:t>
            </w:r>
            <w:r>
              <w:rPr>
                <w:rFonts w:hint="eastAsia" w:ascii="仿宋" w:hAnsi="仿宋" w:eastAsia="仿宋" w:cs="仿宋"/>
                <w:b/>
                <w:bCs/>
                <w:color w:val="FF0000"/>
                <w:sz w:val="22"/>
                <w:szCs w:val="22"/>
                <w:lang w:val="en-US" w:eastAsia="zh-CN"/>
              </w:rPr>
              <w:br w:type="textWrapping"/>
            </w:r>
            <w:r>
              <w:rPr>
                <w:rFonts w:hint="eastAsia" w:ascii="仿宋" w:hAnsi="仿宋" w:eastAsia="仿宋" w:cs="仿宋"/>
                <w:b/>
                <w:bCs/>
                <w:color w:val="FF0000"/>
                <w:sz w:val="22"/>
                <w:szCs w:val="22"/>
                <w:lang w:val="en-US" w:eastAsia="zh-CN"/>
              </w:rPr>
              <w:t>测试样品寄样联系人：</w:t>
            </w:r>
            <w:r>
              <w:rPr>
                <w:rFonts w:hint="eastAsia" w:ascii="仿宋" w:hAnsi="仿宋" w:eastAsia="仿宋" w:cs="仿宋"/>
                <w:b/>
                <w:bCs w:val="0"/>
                <w:color w:val="FF0000"/>
                <w:kern w:val="2"/>
                <w:sz w:val="24"/>
                <w:szCs w:val="24"/>
                <w:highlight w:val="none"/>
                <w:u w:val="single"/>
                <w:lang w:val="en-US" w:eastAsia="zh-CN" w:bidi="ar-SA"/>
              </w:rPr>
              <w:t>陈华 18128616265</w:t>
            </w:r>
          </w:p>
        </w:tc>
      </w:tr>
      <w:tr w14:paraId="32426400">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1BE8FD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21667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其他要求</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3A58FD3">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、交付要求：</w:t>
            </w:r>
          </w:p>
          <w:p w14:paraId="6ED99F27">
            <w:pPr>
              <w:spacing w:line="44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交付批次要求：</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以实际需求为准</w:t>
            </w:r>
          </w:p>
          <w:p w14:paraId="675963E1">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交付日期：</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24DCE74A">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交付地点：</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6EA5FF0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包装：</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304A2B6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标准验收：</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78FD55E9">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b/>
                <w:bCs/>
                <w:color w:val="FF0000"/>
                <w:sz w:val="24"/>
                <w:szCs w:val="24"/>
              </w:rPr>
              <w:t>采购付款方式要求：</w:t>
            </w:r>
            <w:r>
              <w:rPr>
                <w:rFonts w:hint="eastAsia" w:ascii="仿宋" w:hAnsi="仿宋" w:eastAsia="仿宋" w:cs="仿宋"/>
                <w:b/>
                <w:bCs/>
                <w:color w:val="FF0000"/>
                <w:sz w:val="24"/>
                <w:szCs w:val="24"/>
                <w:u w:val="single"/>
                <w:lang w:val="en-US" w:eastAsia="zh-CN"/>
              </w:rPr>
              <w:t xml:space="preserve">  月结60天  </w:t>
            </w:r>
            <w:r>
              <w:rPr>
                <w:rFonts w:hint="eastAsia" w:ascii="仿宋" w:hAnsi="仿宋" w:eastAsia="仿宋" w:cs="仿宋"/>
                <w:sz w:val="24"/>
                <w:szCs w:val="24"/>
                <w:lang w:val="en-US" w:eastAsia="zh-CN"/>
              </w:rPr>
              <w:t>，</w:t>
            </w:r>
            <w:r>
              <w:rPr>
                <w:rFonts w:hint="eastAsia" w:ascii="仿宋" w:hAnsi="仿宋" w:eastAsia="仿宋" w:cs="仿宋"/>
                <w:sz w:val="24"/>
                <w:szCs w:val="24"/>
              </w:rPr>
              <w:t>详见合同条款</w:t>
            </w:r>
          </w:p>
          <w:p w14:paraId="3AC272DF">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支付方式：</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电汇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承兑汇票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现金收款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刷卡收款</w:t>
            </w:r>
          </w:p>
          <w:p w14:paraId="158EAA37">
            <w:pPr>
              <w:widowControl/>
              <w:rPr>
                <w:rFonts w:hint="eastAsia" w:ascii="仿宋" w:hAnsi="仿宋" w:eastAsia="仿宋" w:cs="仿宋"/>
                <w:color w:val="000000"/>
                <w:sz w:val="24"/>
                <w:szCs w:val="24"/>
              </w:rPr>
            </w:pPr>
            <w:r>
              <w:rPr>
                <w:rFonts w:hint="eastAsia" w:ascii="仿宋" w:hAnsi="仿宋" w:eastAsia="仿宋" w:cs="仿宋"/>
                <w:b/>
                <w:bCs/>
                <w:color w:val="auto"/>
                <w:sz w:val="24"/>
                <w:szCs w:val="24"/>
              </w:rPr>
              <w:t>支付周期：</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合同结算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月度结算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季度结算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年度结算</w:t>
            </w:r>
          </w:p>
        </w:tc>
      </w:tr>
      <w:tr w14:paraId="1BCEE97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21D41A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E97FB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投标人资质</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08ABE9C">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1.在中华人民共和国境内拥有合法经营权力，符合国家有关规定，具有独立承担民事责任的能力；</w:t>
            </w:r>
          </w:p>
          <w:p w14:paraId="465A39DE">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2.具有良好的商业信誉和健全的财务会计制度；</w:t>
            </w:r>
          </w:p>
          <w:p w14:paraId="38A34F54">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3.具有履行合同所必需的设备和专业技术能力；</w:t>
            </w:r>
          </w:p>
          <w:p w14:paraId="0EFA7DFD">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4.有依法缴纳税收和社会保障资金的良好记录；</w:t>
            </w:r>
          </w:p>
          <w:p w14:paraId="685355CC">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Cs/>
                <w:color w:val="FF0000"/>
                <w:sz w:val="24"/>
                <w:szCs w:val="24"/>
                <w:lang w:val="en-US" w:eastAsia="zh-CN"/>
              </w:rPr>
            </w:pPr>
            <w:r>
              <w:rPr>
                <w:rFonts w:hint="eastAsia" w:ascii="仿宋" w:hAnsi="仿宋" w:eastAsia="仿宋" w:cs="仿宋"/>
                <w:bCs/>
                <w:color w:val="FF0000"/>
                <w:kern w:val="2"/>
                <w:sz w:val="24"/>
                <w:szCs w:val="24"/>
                <w:lang w:val="en-US" w:eastAsia="zh-CN" w:bidi="ar-SA"/>
              </w:rPr>
              <w:t>5.近三年内，在经营活动中没有重大违法记录。</w:t>
            </w:r>
          </w:p>
        </w:tc>
      </w:tr>
      <w:tr w14:paraId="50ED398C">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C1EA8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E55BCD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5C6B7D4">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招标人保留将原有标段或标的根据实际进行分拆并分别确定中标人的权利</w:t>
            </w:r>
            <w:r>
              <w:rPr>
                <w:rFonts w:hint="eastAsia" w:ascii="仿宋" w:hAnsi="仿宋" w:eastAsia="仿宋" w:cs="仿宋"/>
                <w:bCs/>
                <w:sz w:val="24"/>
                <w:szCs w:val="24"/>
                <w:lang w:val="en-US" w:eastAsia="zh-CN"/>
              </w:rPr>
              <w:t>。</w:t>
            </w:r>
          </w:p>
          <w:p w14:paraId="5267AC66">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2.我司始终秉承廉洁诚信观念，各投标人应当仔细阅读并理解投标人须知中“</w:t>
            </w:r>
            <w:r>
              <w:rPr>
                <w:rFonts w:hint="eastAsia" w:ascii="仿宋" w:hAnsi="仿宋" w:eastAsia="仿宋" w:cs="仿宋"/>
                <w:b/>
                <w:bCs w:val="0"/>
                <w:sz w:val="24"/>
                <w:szCs w:val="24"/>
                <w:lang w:val="en-US" w:eastAsia="zh-CN"/>
              </w:rPr>
              <w:t>廉洁要求</w:t>
            </w:r>
            <w:r>
              <w:rPr>
                <w:rFonts w:hint="eastAsia" w:ascii="仿宋" w:hAnsi="仿宋" w:eastAsia="仿宋" w:cs="仿宋"/>
                <w:bCs/>
                <w:sz w:val="24"/>
                <w:szCs w:val="24"/>
                <w:lang w:val="en-US" w:eastAsia="zh-CN"/>
              </w:rPr>
              <w:t>”规定，严禁擅自接触我司生产部门/质量部门人员。</w:t>
            </w:r>
          </w:p>
          <w:p w14:paraId="1A8F1C12">
            <w:pPr>
              <w:pStyle w:val="48"/>
              <w:widowControl/>
              <w:numPr>
                <w:ilvl w:val="0"/>
                <w:numId w:val="0"/>
              </w:numPr>
              <w:spacing w:line="360" w:lineRule="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3.投标人不得存在下列情形之一：</w:t>
            </w:r>
          </w:p>
          <w:p w14:paraId="4D25AE53">
            <w:pPr>
              <w:pStyle w:val="48"/>
              <w:widowControl/>
              <w:numPr>
                <w:ilvl w:val="0"/>
                <w:numId w:val="0"/>
              </w:numPr>
              <w:wordWrap w:val="0"/>
              <w:spacing w:line="360" w:lineRule="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（1）</w:t>
            </w:r>
            <w:r>
              <w:rPr>
                <w:rFonts w:hint="eastAsia" w:ascii="仿宋" w:hAnsi="仿宋" w:eastAsia="仿宋" w:cs="仿宋"/>
                <w:bCs/>
                <w:color w:val="FF0000"/>
                <w:sz w:val="24"/>
                <w:szCs w:val="24"/>
              </w:rPr>
              <w:t>被最高人民法院在“信用中国”网站（www.creditchina.gov.cn）或中国裁判文书网（https://wenshu.court.gov.cn）列入失信被执行人；</w:t>
            </w:r>
          </w:p>
          <w:p w14:paraId="7186F116">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（2）</w:t>
            </w:r>
            <w:r>
              <w:rPr>
                <w:rFonts w:hint="eastAsia" w:ascii="仿宋" w:hAnsi="仿宋" w:eastAsia="仿宋" w:cs="仿宋"/>
                <w:bCs/>
                <w:color w:val="FF0000"/>
                <w:sz w:val="24"/>
                <w:szCs w:val="24"/>
              </w:rPr>
              <w:t>在最近两年内发生</w:t>
            </w:r>
            <w:r>
              <w:rPr>
                <w:rFonts w:hint="eastAsia" w:ascii="仿宋" w:hAnsi="仿宋" w:eastAsia="仿宋" w:cs="仿宋"/>
                <w:bCs/>
                <w:color w:val="FF0000"/>
                <w:sz w:val="24"/>
                <w:szCs w:val="24"/>
                <w:lang w:val="en-US" w:eastAsia="zh-CN"/>
              </w:rPr>
              <w:t>过</w:t>
            </w:r>
            <w:r>
              <w:rPr>
                <w:rFonts w:hint="eastAsia" w:ascii="仿宋" w:hAnsi="仿宋" w:eastAsia="仿宋" w:cs="仿宋"/>
                <w:bCs/>
                <w:color w:val="FF0000"/>
                <w:sz w:val="24"/>
                <w:szCs w:val="24"/>
              </w:rPr>
              <w:t>重大质量问题（以相关行业主管部门的行政处罚决定或司法机关出具的有关法律文书为准）</w:t>
            </w:r>
            <w:r>
              <w:rPr>
                <w:rFonts w:hint="eastAsia" w:ascii="仿宋" w:hAnsi="仿宋" w:eastAsia="仿宋" w:cs="仿宋"/>
                <w:bCs/>
                <w:color w:val="FF0000"/>
                <w:sz w:val="24"/>
                <w:szCs w:val="24"/>
                <w:lang w:eastAsia="zh-CN"/>
              </w:rPr>
              <w:t>；</w:t>
            </w:r>
          </w:p>
          <w:p w14:paraId="428EE2DB">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lang w:eastAsia="zh-CN"/>
              </w:rPr>
            </w:pPr>
            <w:r>
              <w:rPr>
                <w:rFonts w:hint="eastAsia" w:ascii="仿宋" w:hAnsi="仿宋" w:eastAsia="仿宋" w:cs="仿宋"/>
                <w:bCs/>
                <w:color w:val="FF0000"/>
                <w:sz w:val="24"/>
                <w:szCs w:val="24"/>
                <w:lang w:val="en-US" w:eastAsia="zh-CN"/>
              </w:rPr>
              <w:t>（3）</w:t>
            </w:r>
            <w:r>
              <w:rPr>
                <w:rFonts w:hint="eastAsia" w:ascii="仿宋" w:hAnsi="仿宋" w:eastAsia="仿宋" w:cs="仿宋"/>
                <w:bCs/>
                <w:color w:val="FF0000"/>
                <w:sz w:val="24"/>
                <w:szCs w:val="24"/>
              </w:rPr>
              <w:t>被依法暂停或者取消投标资格</w:t>
            </w:r>
            <w:r>
              <w:rPr>
                <w:rFonts w:hint="eastAsia" w:ascii="仿宋" w:hAnsi="仿宋" w:eastAsia="仿宋" w:cs="仿宋"/>
                <w:bCs/>
                <w:color w:val="FF0000"/>
                <w:sz w:val="24"/>
                <w:szCs w:val="24"/>
                <w:lang w:eastAsia="zh-CN"/>
              </w:rPr>
              <w:t>；</w:t>
            </w:r>
          </w:p>
          <w:p w14:paraId="7AFB8E1F">
            <w:pPr>
              <w:pStyle w:val="48"/>
              <w:widowControl/>
              <w:numPr>
                <w:ilvl w:val="0"/>
                <w:numId w:val="0"/>
              </w:numPr>
              <w:spacing w:line="360" w:lineRule="auto"/>
              <w:rPr>
                <w:rFonts w:hint="eastAsia" w:asciiTheme="minorEastAsia" w:hAnsiTheme="minorEastAsia" w:eastAsiaTheme="minorEastAsia"/>
                <w:highlight w:val="none"/>
              </w:rPr>
            </w:pPr>
            <w:r>
              <w:rPr>
                <w:rFonts w:hint="eastAsia" w:ascii="仿宋" w:hAnsi="仿宋" w:eastAsia="仿宋" w:cs="仿宋"/>
                <w:bCs/>
                <w:color w:val="FF0000"/>
                <w:sz w:val="24"/>
                <w:szCs w:val="24"/>
                <w:lang w:val="en-US" w:eastAsia="zh-CN"/>
              </w:rPr>
              <w:t>（4）</w:t>
            </w:r>
            <w:r>
              <w:rPr>
                <w:rFonts w:hint="eastAsia" w:ascii="仿宋" w:hAnsi="仿宋" w:eastAsia="仿宋" w:cs="仿宋"/>
                <w:bCs/>
                <w:color w:val="FF0000"/>
                <w:sz w:val="24"/>
                <w:szCs w:val="24"/>
              </w:rPr>
              <w:t>被工商行政管理机关在全国企业信用信息公示系统中列入严重违法失信企业名单</w:t>
            </w:r>
            <w:r>
              <w:rPr>
                <w:rFonts w:hint="eastAsia" w:ascii="仿宋" w:hAnsi="仿宋" w:eastAsia="仿宋" w:cs="仿宋"/>
                <w:bCs/>
                <w:color w:val="FF0000"/>
                <w:sz w:val="24"/>
                <w:szCs w:val="24"/>
                <w:lang w:eastAsia="zh-CN"/>
              </w:rPr>
              <w:t>；</w:t>
            </w:r>
            <w:r>
              <w:rPr>
                <w:rFonts w:asciiTheme="minorEastAsia" w:hAnsiTheme="minorEastAsia" w:eastAsiaTheme="minorEastAsia"/>
                <w:highlight w:val="none"/>
              </w:rPr>
              <w:t xml:space="preserve"> </w:t>
            </w:r>
          </w:p>
          <w:p w14:paraId="2384BC0D">
            <w:pPr>
              <w:spacing w:line="440" w:lineRule="exact"/>
              <w:rPr>
                <w:rFonts w:hint="default" w:ascii="仿宋" w:hAnsi="仿宋" w:eastAsia="仿宋" w:cs="仿宋"/>
                <w:bCs/>
                <w:sz w:val="24"/>
                <w:szCs w:val="24"/>
                <w:lang w:val="en-US" w:eastAsia="zh-CN"/>
              </w:rPr>
            </w:pP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lang w:val="en-US" w:eastAsia="zh-CN"/>
              </w:rPr>
              <w:t>5</w:t>
            </w: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rPr>
              <w:t>法律法规、招标文件限定的其他情形。</w:t>
            </w:r>
          </w:p>
        </w:tc>
      </w:tr>
      <w:tr w14:paraId="558A27C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F6FF4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78167D">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解释权</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07DC44F">
            <w:pPr>
              <w:spacing w:line="440" w:lineRule="exac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本招标文件所有内容解释权归广东天元实业集团股份有限公司，如对本招标文件内容存在疑问，请及时联系招标联系人。投标人对招标文件自行做出的解释、推论和应用，招标人不予认可且概不负责。投标人由于对招标文件的任何误解所造成的后果，均由投标人自负。</w:t>
            </w:r>
          </w:p>
        </w:tc>
      </w:tr>
    </w:tbl>
    <w:p w14:paraId="10760E82">
      <w:pPr>
        <w:pStyle w:val="4"/>
        <w:bidi w:val="0"/>
        <w:rPr>
          <w:rFonts w:hint="eastAsia"/>
          <w:lang w:val="en-US" w:eastAsia="zh-CN"/>
        </w:rPr>
      </w:pPr>
      <w:r>
        <w:rPr>
          <w:rFonts w:hint="eastAsia"/>
          <w:lang w:val="en-US" w:eastAsia="zh-CN"/>
        </w:rPr>
        <w:t>一、廉洁要求</w:t>
      </w:r>
    </w:p>
    <w:p w14:paraId="474873F7">
      <w:pPr>
        <w:pStyle w:val="48"/>
        <w:keepNext w:val="0"/>
        <w:keepLines w:val="0"/>
        <w:pageBreakBefore w:val="0"/>
        <w:numPr>
          <w:ilvl w:val="0"/>
          <w:numId w:val="0"/>
        </w:numPr>
        <w:kinsoku/>
        <w:wordWrap/>
        <w:overflowPunct/>
        <w:topLinePunct w:val="0"/>
        <w:bidi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sz w:val="28"/>
          <w:szCs w:val="28"/>
          <w:lang w:val="en-US" w:eastAsia="zh-CN"/>
        </w:rPr>
        <w:t>1.1</w:t>
      </w:r>
      <w:r>
        <w:rPr>
          <w:rFonts w:hint="eastAsia" w:ascii="仿宋" w:hAnsi="仿宋" w:eastAsia="仿宋" w:cs="仿宋"/>
          <w:sz w:val="28"/>
          <w:szCs w:val="28"/>
        </w:rPr>
        <w:t>投标人在合同采购和实施过程中应遵守《中华人民共和国招标投标法》</w:t>
      </w:r>
      <w:r>
        <w:rPr>
          <w:rFonts w:hint="eastAsia" w:ascii="仿宋" w:hAnsi="仿宋" w:eastAsia="仿宋" w:cs="仿宋"/>
          <w:sz w:val="28"/>
          <w:szCs w:val="28"/>
          <w:highlight w:val="none"/>
        </w:rPr>
        <w:t>的有关规定；如果中标人在本合同的竞争中有腐败和欺诈行为，招标人将取消其中标资格</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并列入天元供应商黑名单，永不合作</w:t>
      </w:r>
      <w:r>
        <w:rPr>
          <w:rFonts w:hint="eastAsia" w:ascii="仿宋" w:hAnsi="仿宋" w:eastAsia="仿宋" w:cs="仿宋"/>
          <w:color w:val="auto"/>
          <w:sz w:val="28"/>
          <w:szCs w:val="28"/>
          <w:highlight w:val="none"/>
        </w:rPr>
        <w:t>。</w:t>
      </w:r>
    </w:p>
    <w:p w14:paraId="14854048">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000000"/>
          <w:sz w:val="28"/>
          <w:szCs w:val="28"/>
          <w:highlight w:val="none"/>
          <w:lang w:val="en-US" w:eastAsia="zh-CN"/>
        </w:rPr>
        <w:t>严禁投标供应商以任何形式与生产部门/质量部门直接沟通，必要时应当先向公告联系人申请沟通并告知具体沟通事项，经同意后方可沟通，违反者视为触犯相关条例，我方将视情况予以处罚。</w:t>
      </w:r>
    </w:p>
    <w:p w14:paraId="0EE724C5">
      <w:pPr>
        <w:pStyle w:val="52"/>
        <w:rPr>
          <w:rFonts w:hint="default"/>
          <w:lang w:val="en-US" w:eastAsia="zh-CN"/>
        </w:rPr>
      </w:pPr>
      <w:r>
        <w:rPr>
          <w:rFonts w:hint="eastAsia" w:ascii="仿宋" w:hAnsi="仿宋" w:eastAsia="仿宋" w:cs="仿宋"/>
          <w:color w:val="000000"/>
          <w:sz w:val="28"/>
          <w:szCs w:val="28"/>
          <w:highlight w:val="none"/>
          <w:lang w:val="en-US" w:eastAsia="zh-CN"/>
        </w:rPr>
        <w:t>1.3 投标供应商如与我司生产部门/质量部门人员存在私人关系（如相识/亲戚/曾经合作/曾经雇佣），必须积极报备，如后续发现将直接影响评标结果及后续合作。</w:t>
      </w:r>
    </w:p>
    <w:p w14:paraId="4EADBEF1">
      <w:pPr>
        <w:bidi w:val="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1.4供应商发现招投标活动中其他供应商或我方人员存在违法违纪行为的，都有权向</w:t>
      </w:r>
      <w:r>
        <w:rPr>
          <w:rFonts w:hint="eastAsia" w:ascii="仿宋" w:hAnsi="仿宋" w:eastAsia="仿宋" w:cs="仿宋"/>
          <w:b w:val="0"/>
          <w:bCs w:val="0"/>
          <w:color w:val="auto"/>
          <w:kern w:val="2"/>
          <w:sz w:val="28"/>
          <w:szCs w:val="28"/>
          <w:u w:val="none"/>
          <w:lang w:val="en-US" w:eastAsia="zh-CN" w:bidi="ar-SA"/>
        </w:rPr>
        <w:t>广东天元实业集团股份有限公司</w:t>
      </w:r>
      <w:r>
        <w:rPr>
          <w:rFonts w:hint="eastAsia" w:ascii="仿宋" w:hAnsi="仿宋" w:eastAsia="仿宋" w:cs="仿宋"/>
          <w:color w:val="auto"/>
          <w:kern w:val="2"/>
          <w:sz w:val="28"/>
          <w:szCs w:val="28"/>
          <w:lang w:val="en-US" w:eastAsia="zh-CN" w:bidi="ar-SA"/>
        </w:rPr>
        <w:t>进行</w:t>
      </w:r>
      <w:r>
        <w:rPr>
          <w:rFonts w:hint="eastAsia" w:ascii="仿宋" w:hAnsi="仿宋" w:eastAsia="仿宋" w:cs="仿宋"/>
          <w:kern w:val="2"/>
          <w:sz w:val="28"/>
          <w:szCs w:val="28"/>
          <w:lang w:val="en-US" w:eastAsia="zh-CN" w:bidi="ar-SA"/>
        </w:rPr>
        <w:t>举报，举报邮箱</w:t>
      </w:r>
    </w:p>
    <w:p w14:paraId="07B26958">
      <w:pPr>
        <w:bidi w:val="0"/>
        <w:jc w:val="left"/>
        <w:rPr>
          <w:rFonts w:hint="default" w:ascii="Times New Roman" w:hAnsi="Times New Roman" w:eastAsia="仿宋" w:cs="Times New Roman"/>
          <w:kern w:val="2"/>
          <w:sz w:val="28"/>
          <w:szCs w:val="28"/>
          <w:lang w:val="en-US" w:eastAsia="zh-CN" w:bidi="ar-SA"/>
        </w:rPr>
      </w:pPr>
      <w:r>
        <w:rPr>
          <w:rFonts w:hint="eastAsia" w:ascii="仿宋" w:hAnsi="仿宋" w:eastAsia="仿宋" w:cs="仿宋"/>
          <w:kern w:val="2"/>
          <w:sz w:val="28"/>
          <w:szCs w:val="28"/>
          <w:lang w:val="en-US" w:eastAsia="zh-CN" w:bidi="ar-SA"/>
        </w:rPr>
        <w:t>如下：</w:t>
      </w:r>
      <w:r>
        <w:rPr>
          <w:rFonts w:hint="default" w:ascii="Times New Roman" w:hAnsi="Times New Roman" w:eastAsia="仿宋" w:cs="Times New Roman"/>
          <w:color w:val="auto"/>
          <w:kern w:val="2"/>
          <w:sz w:val="28"/>
          <w:szCs w:val="28"/>
          <w:u w:val="none"/>
          <w:lang w:val="en-US" w:eastAsia="zh-CN" w:bidi="ar-SA"/>
        </w:rPr>
        <w:t>zxw@gdtengen.com</w:t>
      </w:r>
    </w:p>
    <w:p w14:paraId="7C290875">
      <w:pPr>
        <w:bidi w:val="0"/>
        <w:ind w:firstLine="840" w:firstLineChars="300"/>
        <w:jc w:val="left"/>
        <w:rPr>
          <w:rFonts w:hint="eastAsia" w:ascii="宋体" w:hAnsi="宋体" w:eastAsia="宋体" w:cs="宋体"/>
          <w:b/>
          <w:bCs/>
          <w:kern w:val="44"/>
          <w:sz w:val="48"/>
          <w:szCs w:val="48"/>
          <w:lang w:val="en-US" w:eastAsia="zh-CN" w:bidi="ar"/>
        </w:rPr>
      </w:pPr>
      <w:r>
        <w:rPr>
          <w:rFonts w:hint="eastAsia" w:ascii="Times New Roman" w:hAnsi="Times New Roman" w:eastAsia="仿宋" w:cs="Times New Roman"/>
          <w:kern w:val="2"/>
          <w:sz w:val="28"/>
          <w:szCs w:val="28"/>
          <w:lang w:val="en-US" w:eastAsia="zh-CN" w:bidi="ar-SA"/>
        </w:rPr>
        <w:fldChar w:fldCharType="begin"/>
      </w:r>
      <w:r>
        <w:rPr>
          <w:rFonts w:hint="eastAsia" w:ascii="Times New Roman" w:hAnsi="Times New Roman" w:eastAsia="仿宋" w:cs="Times New Roman"/>
          <w:kern w:val="2"/>
          <w:sz w:val="28"/>
          <w:szCs w:val="28"/>
          <w:lang w:val="en-US" w:eastAsia="zh-CN" w:bidi="ar-SA"/>
        </w:rPr>
        <w:instrText xml:space="preserve"> HYPERLINK "mailto:luosuling@gdtengen.com/" </w:instrText>
      </w:r>
      <w:r>
        <w:rPr>
          <w:rFonts w:hint="eastAsia"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luosuling@gdtengen.com</w:t>
      </w:r>
      <w:r>
        <w:rPr>
          <w:rFonts w:hint="eastAsia" w:ascii="Times New Roman" w:hAnsi="Times New Roman" w:eastAsia="仿宋" w:cs="Times New Roman"/>
          <w:kern w:val="2"/>
          <w:sz w:val="28"/>
          <w:szCs w:val="28"/>
          <w:lang w:val="en-US" w:eastAsia="zh-CN" w:bidi="ar-SA"/>
        </w:rPr>
        <w:fldChar w:fldCharType="end"/>
      </w:r>
      <w:bookmarkStart w:id="2" w:name="_Toc23258"/>
    </w:p>
    <w:p w14:paraId="4A5D3016">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61E988D4">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140F715B">
      <w:pPr>
        <w:pageBreakBefore w:val="0"/>
        <w:widowControl w:val="0"/>
        <w:kinsoku/>
        <w:wordWrap/>
        <w:overflowPunct/>
        <w:topLinePunct w:val="0"/>
        <w:bidi w:val="0"/>
        <w:snapToGrid/>
        <w:spacing w:line="360" w:lineRule="auto"/>
        <w:jc w:val="center"/>
        <w:textAlignment w:val="auto"/>
        <w:rPr>
          <w:rFonts w:hint="default" w:ascii="宋体" w:hAnsi="宋体" w:eastAsia="宋体" w:cs="宋体"/>
          <w:b/>
          <w:bCs/>
          <w:kern w:val="44"/>
          <w:sz w:val="48"/>
          <w:szCs w:val="48"/>
          <w:lang w:val="en-US" w:eastAsia="zh-CN" w:bidi="ar"/>
        </w:rPr>
      </w:pPr>
      <w:r>
        <w:rPr>
          <w:rFonts w:hint="eastAsia" w:ascii="宋体" w:hAnsi="宋体" w:cs="宋体"/>
          <w:b/>
          <w:bCs/>
          <w:kern w:val="44"/>
          <w:sz w:val="48"/>
          <w:szCs w:val="48"/>
          <w:lang w:val="en-US" w:eastAsia="zh-CN" w:bidi="ar"/>
        </w:rPr>
        <w:t xml:space="preserve">      </w:t>
      </w:r>
    </w:p>
    <w:p w14:paraId="0C50555A">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11D6E279">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4AEA020A">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t xml:space="preserve">第二章 </w:t>
      </w:r>
      <w:bookmarkEnd w:id="2"/>
      <w:bookmarkStart w:id="3" w:name="_Toc41918113"/>
      <w:r>
        <w:rPr>
          <w:rFonts w:hint="eastAsia" w:ascii="宋体" w:hAnsi="宋体" w:eastAsia="宋体" w:cs="宋体"/>
          <w:b/>
          <w:bCs/>
          <w:kern w:val="44"/>
          <w:sz w:val="48"/>
          <w:szCs w:val="48"/>
          <w:lang w:val="en-US" w:eastAsia="zh-CN" w:bidi="ar"/>
        </w:rPr>
        <w:t>采购项目要求</w:t>
      </w:r>
      <w:bookmarkEnd w:id="3"/>
    </w:p>
    <w:p w14:paraId="1E919504">
      <w:pPr>
        <w:pStyle w:val="4"/>
        <w:bidi w:val="0"/>
        <w:rPr>
          <w:rFonts w:hint="eastAsia" w:ascii="仿宋" w:hAnsi="仿宋" w:eastAsia="仿宋" w:cs="仿宋"/>
        </w:rPr>
      </w:pPr>
      <w:r>
        <w:rPr>
          <w:rFonts w:hint="eastAsia" w:ascii="仿宋" w:hAnsi="仿宋" w:eastAsia="仿宋" w:cs="仿宋"/>
          <w:lang w:val="en-US" w:eastAsia="zh-CN"/>
        </w:rPr>
        <w:t>一</w:t>
      </w:r>
      <w:r>
        <w:rPr>
          <w:rFonts w:hint="eastAsia" w:ascii="仿宋" w:hAnsi="仿宋" w:eastAsia="仿宋" w:cs="仿宋"/>
        </w:rPr>
        <w:t>、采购内容及相关要求</w:t>
      </w:r>
    </w:p>
    <w:p w14:paraId="3E2CE5C9">
      <w:pPr>
        <w:pStyle w:val="4"/>
        <w:keepNext/>
        <w:keepLines/>
        <w:pageBreakBefore w:val="0"/>
        <w:widowControl w:val="0"/>
        <w:kinsoku/>
        <w:wordWrap/>
        <w:overflowPunct/>
        <w:topLinePunct w:val="0"/>
        <w:autoSpaceDE/>
        <w:autoSpaceDN/>
        <w:bidi w:val="0"/>
        <w:adjustRightInd/>
        <w:snapToGrid/>
        <w:spacing w:before="0" w:after="0"/>
        <w:ind w:firstLine="56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本项目为</w:t>
      </w:r>
      <w:r>
        <w:rPr>
          <w:rFonts w:hint="eastAsia" w:ascii="仿宋" w:hAnsi="仿宋" w:eastAsia="仿宋" w:cs="仿宋"/>
          <w:b/>
          <w:bCs w:val="0"/>
          <w:color w:val="FF0000"/>
          <w:kern w:val="44"/>
          <w:sz w:val="28"/>
          <w:szCs w:val="48"/>
          <w:u w:val="single"/>
          <w:lang w:val="en-US" w:eastAsia="zh-CN" w:bidi="ar"/>
        </w:rPr>
        <w:t>2026年带铝夹/不带铝夹翻新橡皮布</w:t>
      </w:r>
      <w:r>
        <w:rPr>
          <w:rFonts w:hint="eastAsia" w:ascii="仿宋" w:hAnsi="仿宋" w:eastAsia="仿宋" w:cs="仿宋"/>
          <w:b w:val="0"/>
          <w:bCs w:val="0"/>
          <w:lang w:val="en-US" w:eastAsia="zh-CN"/>
        </w:rPr>
        <w:t>采购。</w:t>
      </w:r>
    </w:p>
    <w:p w14:paraId="37083403">
      <w:pPr>
        <w:pStyle w:val="4"/>
        <w:keepNext/>
        <w:keepLines/>
        <w:pageBreakBefore w:val="0"/>
        <w:widowControl w:val="0"/>
        <w:numPr>
          <w:ilvl w:val="0"/>
          <w:numId w:val="0"/>
        </w:numPr>
        <w:kinsoku/>
        <w:wordWrap/>
        <w:overflowPunct/>
        <w:topLinePunct w:val="0"/>
        <w:autoSpaceDE/>
        <w:autoSpaceDN/>
        <w:bidi w:val="0"/>
        <w:adjustRightInd/>
        <w:snapToGrid/>
        <w:spacing w:before="0" w:after="0"/>
        <w:ind w:firstLine="560" w:firstLineChars="200"/>
        <w:textAlignment w:val="auto"/>
        <w:rPr>
          <w:rFonts w:hint="eastAsia" w:ascii="仿宋" w:hAnsi="仿宋" w:eastAsia="仿宋" w:cs="仿宋"/>
          <w:b/>
          <w:bCs/>
          <w:color w:val="FF0000"/>
          <w:u w:val="single"/>
          <w:lang w:val="en-US" w:eastAsia="zh-CN"/>
        </w:rPr>
      </w:pPr>
      <w:r>
        <w:rPr>
          <w:rFonts w:hint="eastAsia" w:ascii="仿宋" w:hAnsi="仿宋" w:eastAsia="仿宋" w:cs="仿宋"/>
          <w:b w:val="0"/>
          <w:bCs w:val="0"/>
          <w:lang w:val="en-US" w:eastAsia="zh-CN"/>
        </w:rPr>
        <w:t>①</w:t>
      </w:r>
      <w:r>
        <w:rPr>
          <w:rFonts w:hint="eastAsia" w:ascii="仿宋" w:hAnsi="仿宋" w:eastAsia="仿宋" w:cs="仿宋"/>
          <w:b/>
          <w:bCs/>
          <w:color w:val="FF0000"/>
          <w:u w:val="single"/>
          <w:lang w:val="en-US" w:eastAsia="zh-CN"/>
        </w:rPr>
        <w:t>东莞厂区</w:t>
      </w:r>
      <w:r>
        <w:rPr>
          <w:rFonts w:hint="eastAsia" w:ascii="仿宋" w:hAnsi="仿宋" w:eastAsia="仿宋" w:cs="仿宋"/>
          <w:b w:val="0"/>
          <w:bCs w:val="0"/>
          <w:lang w:val="en-US" w:eastAsia="zh-CN"/>
        </w:rPr>
        <w:t>项目规模：本次招标共计1个合同包，总采购预估量为560张，项目清单如下：</w:t>
      </w:r>
    </w:p>
    <w:p w14:paraId="3F49B19E">
      <w:pPr>
        <w:numPr>
          <w:ilvl w:val="0"/>
          <w:numId w:val="0"/>
        </w:numPr>
        <w:rPr>
          <w:rFonts w:hint="eastAsia"/>
          <w:lang w:val="en-US" w:eastAsia="zh-CN"/>
        </w:rPr>
      </w:pPr>
    </w:p>
    <w:tbl>
      <w:tblPr>
        <w:tblStyle w:val="19"/>
        <w:tblW w:w="10756" w:type="dxa"/>
        <w:tblInd w:w="-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9"/>
        <w:gridCol w:w="1855"/>
        <w:gridCol w:w="2439"/>
        <w:gridCol w:w="2057"/>
        <w:gridCol w:w="1325"/>
        <w:gridCol w:w="2171"/>
      </w:tblGrid>
      <w:tr w14:paraId="3CA5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909" w:type="dxa"/>
            <w:tcBorders>
              <w:top w:val="single" w:color="000000" w:sz="8" w:space="0"/>
              <w:left w:val="single" w:color="000000" w:sz="8" w:space="0"/>
              <w:bottom w:val="single" w:color="000000" w:sz="8" w:space="0"/>
              <w:right w:val="single" w:color="000000" w:sz="4" w:space="0"/>
            </w:tcBorders>
            <w:shd w:val="clear" w:color="auto" w:fill="D0CECE"/>
            <w:vAlign w:val="center"/>
          </w:tcPr>
          <w:p w14:paraId="692ABDB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855" w:type="dxa"/>
            <w:tcBorders>
              <w:top w:val="single" w:color="000000" w:sz="8" w:space="0"/>
              <w:left w:val="single" w:color="000000" w:sz="4" w:space="0"/>
              <w:bottom w:val="single" w:color="000000" w:sz="8" w:space="0"/>
              <w:right w:val="single" w:color="000000" w:sz="4" w:space="0"/>
            </w:tcBorders>
            <w:shd w:val="clear" w:color="auto" w:fill="D0CECE"/>
            <w:vAlign w:val="center"/>
          </w:tcPr>
          <w:p w14:paraId="62BF9D3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物料编码</w:t>
            </w:r>
          </w:p>
        </w:tc>
        <w:tc>
          <w:tcPr>
            <w:tcW w:w="2439" w:type="dxa"/>
            <w:tcBorders>
              <w:top w:val="single" w:color="000000" w:sz="8" w:space="0"/>
              <w:left w:val="single" w:color="000000" w:sz="4" w:space="0"/>
              <w:bottom w:val="single" w:color="000000" w:sz="8" w:space="0"/>
              <w:right w:val="single" w:color="000000" w:sz="4" w:space="0"/>
            </w:tcBorders>
            <w:shd w:val="clear" w:color="auto" w:fill="D0CECE"/>
            <w:vAlign w:val="center"/>
          </w:tcPr>
          <w:p w14:paraId="0B9FDF4C">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名称</w:t>
            </w:r>
            <w:r>
              <w:rPr>
                <w:rFonts w:hint="eastAsia" w:ascii="仿宋" w:hAnsi="仿宋" w:eastAsia="仿宋" w:cs="仿宋"/>
                <w:b/>
                <w:bCs/>
                <w:i w:val="0"/>
                <w:iCs w:val="0"/>
                <w:color w:val="000000"/>
                <w:kern w:val="0"/>
                <w:sz w:val="24"/>
                <w:szCs w:val="24"/>
                <w:u w:val="none"/>
                <w:lang w:val="en-US" w:eastAsia="zh-CN" w:bidi="ar"/>
              </w:rPr>
              <w:br w:type="textWrapping"/>
            </w:r>
          </w:p>
        </w:tc>
        <w:tc>
          <w:tcPr>
            <w:tcW w:w="2057" w:type="dxa"/>
            <w:tcBorders>
              <w:top w:val="single" w:color="000000" w:sz="8" w:space="0"/>
              <w:left w:val="single" w:color="000000" w:sz="4" w:space="0"/>
              <w:bottom w:val="single" w:color="000000" w:sz="8" w:space="0"/>
              <w:right w:val="single" w:color="000000" w:sz="8" w:space="0"/>
            </w:tcBorders>
            <w:shd w:val="clear" w:color="auto" w:fill="D0CECE"/>
            <w:noWrap/>
            <w:vAlign w:val="center"/>
          </w:tcPr>
          <w:p w14:paraId="673A2419">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规格</w:t>
            </w:r>
          </w:p>
        </w:tc>
        <w:tc>
          <w:tcPr>
            <w:tcW w:w="1325" w:type="dxa"/>
            <w:tcBorders>
              <w:top w:val="single" w:color="000000" w:sz="8" w:space="0"/>
              <w:left w:val="single" w:color="000000" w:sz="4" w:space="0"/>
              <w:bottom w:val="single" w:color="000000" w:sz="8" w:space="0"/>
              <w:right w:val="single" w:color="000000" w:sz="8" w:space="0"/>
            </w:tcBorders>
            <w:shd w:val="clear" w:color="auto" w:fill="D0CECE"/>
            <w:noWrap/>
            <w:vAlign w:val="center"/>
          </w:tcPr>
          <w:p w14:paraId="4B24BA1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年度</w:t>
            </w:r>
          </w:p>
          <w:p w14:paraId="6E7C517B">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用量(张</w:t>
            </w:r>
            <w:r>
              <w:rPr>
                <w:rFonts w:hint="eastAsia" w:ascii="仿宋" w:hAnsi="仿宋" w:eastAsia="仿宋" w:cs="仿宋"/>
                <w:b/>
                <w:bCs/>
                <w:i w:val="0"/>
                <w:iCs w:val="0"/>
                <w:color w:val="auto"/>
                <w:kern w:val="0"/>
                <w:sz w:val="24"/>
                <w:szCs w:val="24"/>
                <w:u w:val="none"/>
                <w:lang w:val="en-US" w:eastAsia="zh-CN" w:bidi="ar"/>
              </w:rPr>
              <w:t>)</w:t>
            </w:r>
          </w:p>
        </w:tc>
        <w:tc>
          <w:tcPr>
            <w:tcW w:w="2171" w:type="dxa"/>
            <w:tcBorders>
              <w:top w:val="single" w:color="000000" w:sz="8" w:space="0"/>
              <w:left w:val="single" w:color="000000" w:sz="4" w:space="0"/>
              <w:bottom w:val="single" w:color="000000" w:sz="8" w:space="0"/>
              <w:right w:val="single" w:color="000000" w:sz="8" w:space="0"/>
            </w:tcBorders>
            <w:shd w:val="clear" w:color="auto" w:fill="D0CECE"/>
            <w:noWrap/>
            <w:vAlign w:val="center"/>
          </w:tcPr>
          <w:p w14:paraId="47ED745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r>
              <w:rPr>
                <w:rFonts w:hint="eastAsia" w:ascii="仿宋" w:hAnsi="仿宋" w:eastAsia="仿宋" w:cs="仿宋"/>
                <w:b/>
                <w:bCs/>
                <w:i w:val="0"/>
                <w:iCs w:val="0"/>
                <w:color w:val="000000"/>
                <w:kern w:val="0"/>
                <w:sz w:val="24"/>
                <w:szCs w:val="24"/>
                <w:u w:val="none"/>
                <w:lang w:val="en-US" w:eastAsia="zh-CN" w:bidi="ar"/>
              </w:rPr>
              <w:br w:type="textWrapping"/>
            </w:r>
          </w:p>
        </w:tc>
      </w:tr>
      <w:tr w14:paraId="39596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09" w:type="dxa"/>
            <w:tcBorders>
              <w:top w:val="nil"/>
              <w:left w:val="single" w:color="000000" w:sz="8" w:space="0"/>
              <w:bottom w:val="single" w:color="000000" w:sz="4" w:space="0"/>
              <w:right w:val="single" w:color="000000" w:sz="4" w:space="0"/>
            </w:tcBorders>
            <w:shd w:val="clear" w:color="auto" w:fill="auto"/>
            <w:vAlign w:val="center"/>
          </w:tcPr>
          <w:p w14:paraId="3AB4247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1855" w:type="dxa"/>
            <w:tcBorders>
              <w:top w:val="nil"/>
              <w:left w:val="single" w:color="000000" w:sz="4" w:space="0"/>
              <w:bottom w:val="single" w:color="000000" w:sz="4" w:space="0"/>
              <w:right w:val="single" w:color="000000" w:sz="4" w:space="0"/>
            </w:tcBorders>
            <w:shd w:val="clear" w:color="auto" w:fill="auto"/>
            <w:vAlign w:val="center"/>
          </w:tcPr>
          <w:p w14:paraId="6726815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4110206000002</w:t>
            </w:r>
          </w:p>
        </w:tc>
        <w:tc>
          <w:tcPr>
            <w:tcW w:w="2439" w:type="dxa"/>
            <w:tcBorders>
              <w:top w:val="nil"/>
              <w:left w:val="single" w:color="000000" w:sz="4" w:space="0"/>
              <w:bottom w:val="single" w:color="000000" w:sz="4" w:space="0"/>
              <w:right w:val="single" w:color="000000" w:sz="4" w:space="0"/>
            </w:tcBorders>
            <w:shd w:val="clear" w:color="auto" w:fill="auto"/>
            <w:vAlign w:val="center"/>
          </w:tcPr>
          <w:p w14:paraId="718E30D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带铝夹翻新橡皮布</w:t>
            </w:r>
          </w:p>
        </w:tc>
        <w:tc>
          <w:tcPr>
            <w:tcW w:w="2057" w:type="dxa"/>
            <w:tcBorders>
              <w:top w:val="nil"/>
              <w:left w:val="single" w:color="000000" w:sz="4" w:space="0"/>
              <w:bottom w:val="single" w:color="000000" w:sz="4" w:space="0"/>
              <w:right w:val="single" w:color="000000" w:sz="8" w:space="0"/>
            </w:tcBorders>
            <w:shd w:val="clear" w:color="auto" w:fill="auto"/>
            <w:vAlign w:val="center"/>
          </w:tcPr>
          <w:p w14:paraId="5E02741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1.95MM*1035CM*840CM</w:t>
            </w:r>
          </w:p>
        </w:tc>
        <w:tc>
          <w:tcPr>
            <w:tcW w:w="1325" w:type="dxa"/>
            <w:tcBorders>
              <w:top w:val="nil"/>
              <w:left w:val="single" w:color="000000" w:sz="4" w:space="0"/>
              <w:bottom w:val="single" w:color="000000" w:sz="4" w:space="0"/>
              <w:right w:val="single" w:color="000000" w:sz="8" w:space="0"/>
            </w:tcBorders>
            <w:shd w:val="clear" w:color="auto" w:fill="auto"/>
            <w:vAlign w:val="center"/>
          </w:tcPr>
          <w:p w14:paraId="7F00457B">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260</w:t>
            </w:r>
          </w:p>
        </w:tc>
        <w:tc>
          <w:tcPr>
            <w:tcW w:w="2171" w:type="dxa"/>
            <w:tcBorders>
              <w:top w:val="nil"/>
              <w:left w:val="single" w:color="000000" w:sz="4" w:space="0"/>
              <w:bottom w:val="single" w:color="000000" w:sz="4" w:space="0"/>
              <w:right w:val="single" w:color="000000" w:sz="8" w:space="0"/>
            </w:tcBorders>
            <w:shd w:val="clear" w:color="auto" w:fill="auto"/>
            <w:vAlign w:val="center"/>
          </w:tcPr>
          <w:p w14:paraId="3B4F3F60">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弹性要好，表面平整，不能有沙眼</w:t>
            </w:r>
          </w:p>
        </w:tc>
      </w:tr>
      <w:tr w14:paraId="31070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90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79BB02">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8F0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4110207000003</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987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不带铝夹翻新橡皮布</w:t>
            </w:r>
          </w:p>
        </w:tc>
        <w:tc>
          <w:tcPr>
            <w:tcW w:w="205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60473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1.95mm*1035CM*830CM</w:t>
            </w:r>
          </w:p>
        </w:tc>
        <w:tc>
          <w:tcPr>
            <w:tcW w:w="13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AD63EA">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30</w:t>
            </w:r>
          </w:p>
        </w:tc>
        <w:tc>
          <w:tcPr>
            <w:tcW w:w="21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00BD7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弹性要好，表面平整，不能有沙眼</w:t>
            </w:r>
          </w:p>
        </w:tc>
      </w:tr>
      <w:tr w14:paraId="396E6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90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BCFAF1">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493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4110206000003</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91C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带铝夹翻新橡皮布</w:t>
            </w:r>
          </w:p>
        </w:tc>
        <w:tc>
          <w:tcPr>
            <w:tcW w:w="205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98D1F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1.95mm*1035CM*800CM</w:t>
            </w:r>
          </w:p>
        </w:tc>
        <w:tc>
          <w:tcPr>
            <w:tcW w:w="13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9A0E5A">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270</w:t>
            </w:r>
          </w:p>
        </w:tc>
        <w:tc>
          <w:tcPr>
            <w:tcW w:w="21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0DFDA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弹性要好，表面平整，不能有沙眼</w:t>
            </w:r>
          </w:p>
        </w:tc>
      </w:tr>
      <w:tr w14:paraId="6AECE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726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0EE1E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合计</w:t>
            </w:r>
          </w:p>
        </w:tc>
        <w:tc>
          <w:tcPr>
            <w:tcW w:w="1325" w:type="dxa"/>
            <w:tcBorders>
              <w:top w:val="single" w:color="000000" w:sz="8" w:space="0"/>
              <w:left w:val="single" w:color="000000" w:sz="4" w:space="0"/>
              <w:bottom w:val="single" w:color="000000" w:sz="8" w:space="0"/>
              <w:right w:val="single" w:color="000000" w:sz="8" w:space="0"/>
            </w:tcBorders>
            <w:shd w:val="clear" w:color="auto" w:fill="auto"/>
            <w:vAlign w:val="center"/>
          </w:tcPr>
          <w:p w14:paraId="2E2B1BEA">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560</w:t>
            </w:r>
          </w:p>
        </w:tc>
        <w:tc>
          <w:tcPr>
            <w:tcW w:w="2171"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3A5239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bl>
    <w:p w14:paraId="4224032F">
      <w:pPr>
        <w:bidi w:val="0"/>
        <w:jc w:val="center"/>
        <w:rPr>
          <w:rFonts w:hint="eastAsia" w:ascii="楷体" w:hAnsi="楷体" w:eastAsia="楷体" w:cs="楷体"/>
          <w:b/>
          <w:bCs/>
          <w:lang w:val="en-US" w:eastAsia="zh-CN"/>
        </w:rPr>
      </w:pPr>
      <w:r>
        <w:rPr>
          <w:rFonts w:hint="eastAsia" w:ascii="楷体" w:hAnsi="楷体" w:eastAsia="楷体" w:cs="楷体"/>
          <w:b/>
          <w:bCs/>
          <w:lang w:val="en-US" w:eastAsia="zh-CN"/>
        </w:rPr>
        <w:t>表一：东莞基地带铝夹翻新橡皮布/不带铝夹翻新橡皮布明细</w:t>
      </w:r>
    </w:p>
    <w:p w14:paraId="3B0EC1E4">
      <w:pPr>
        <w:spacing w:line="360" w:lineRule="auto"/>
        <w:rPr>
          <w:rFonts w:hint="eastAsia" w:ascii="仿宋" w:hAnsi="仿宋" w:eastAsia="仿宋" w:cs="仿宋"/>
          <w:sz w:val="28"/>
          <w:szCs w:val="28"/>
          <w:u w:val="none"/>
          <w:lang w:val="en-US" w:eastAsia="zh-CN"/>
        </w:rPr>
      </w:pPr>
      <w:r>
        <w:rPr>
          <w:rFonts w:hint="eastAsia" w:ascii="仿宋" w:hAnsi="仿宋" w:eastAsia="仿宋" w:cs="仿宋"/>
          <w:sz w:val="28"/>
          <w:szCs w:val="21"/>
          <w:lang w:val="en-US" w:eastAsia="zh-CN"/>
        </w:rPr>
        <w:t>送货地址：广东天元-</w:t>
      </w:r>
      <w:r>
        <w:rPr>
          <w:rFonts w:hint="eastAsia" w:ascii="仿宋" w:hAnsi="仿宋" w:eastAsia="仿宋" w:cs="仿宋"/>
          <w:sz w:val="28"/>
          <w:szCs w:val="28"/>
          <w:u w:val="none"/>
          <w:lang w:val="en-US" w:eastAsia="zh-CN"/>
        </w:rPr>
        <w:t>广东省东莞市清溪镇青滨东路128号</w:t>
      </w:r>
    </w:p>
    <w:p w14:paraId="51470677">
      <w:pPr>
        <w:pStyle w:val="4"/>
        <w:keepNext/>
        <w:keepLines/>
        <w:pageBreakBefore w:val="0"/>
        <w:widowControl w:val="0"/>
        <w:numPr>
          <w:ilvl w:val="0"/>
          <w:numId w:val="0"/>
        </w:numPr>
        <w:kinsoku/>
        <w:wordWrap/>
        <w:overflowPunct/>
        <w:topLinePunct w:val="0"/>
        <w:autoSpaceDE/>
        <w:autoSpaceDN/>
        <w:bidi w:val="0"/>
        <w:adjustRightInd/>
        <w:snapToGrid/>
        <w:spacing w:before="0" w:after="0"/>
        <w:ind w:firstLine="562" w:firstLineChars="200"/>
        <w:textAlignment w:val="auto"/>
        <w:rPr>
          <w:rFonts w:hint="default" w:ascii="仿宋" w:hAnsi="仿宋" w:eastAsia="仿宋" w:cs="仿宋"/>
          <w:sz w:val="28"/>
          <w:szCs w:val="28"/>
          <w:u w:val="none"/>
          <w:lang w:val="en-US" w:eastAsia="zh-CN"/>
        </w:rPr>
      </w:pPr>
      <w:r>
        <w:rPr>
          <w:rFonts w:hint="eastAsia" w:ascii="仿宋" w:hAnsi="仿宋" w:eastAsia="仿宋" w:cs="仿宋"/>
          <w:b/>
          <w:bCs/>
          <w:color w:val="FF0000"/>
          <w:u w:val="single"/>
          <w:lang w:val="en-US" w:eastAsia="zh-CN"/>
        </w:rPr>
        <w:t>②浙江厂区</w:t>
      </w:r>
      <w:r>
        <w:rPr>
          <w:rFonts w:hint="eastAsia" w:ascii="仿宋" w:hAnsi="仿宋" w:eastAsia="仿宋" w:cs="仿宋"/>
          <w:b w:val="0"/>
          <w:bCs w:val="0"/>
          <w:lang w:val="en-US" w:eastAsia="zh-CN"/>
        </w:rPr>
        <w:t>项目规模：本次招标共计1个合同包，总采购预估量为25张，项目清单如下：</w:t>
      </w:r>
    </w:p>
    <w:tbl>
      <w:tblPr>
        <w:tblStyle w:val="19"/>
        <w:tblW w:w="10756" w:type="dxa"/>
        <w:tblInd w:w="-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9"/>
        <w:gridCol w:w="1855"/>
        <w:gridCol w:w="2439"/>
        <w:gridCol w:w="2057"/>
        <w:gridCol w:w="1325"/>
        <w:gridCol w:w="2171"/>
      </w:tblGrid>
      <w:tr w14:paraId="0F4CB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909" w:type="dxa"/>
            <w:tcBorders>
              <w:top w:val="single" w:color="000000" w:sz="4" w:space="0"/>
              <w:left w:val="single" w:color="000000" w:sz="8" w:space="0"/>
              <w:bottom w:val="single" w:color="000000" w:sz="4" w:space="0"/>
              <w:right w:val="single" w:color="000000" w:sz="4" w:space="0"/>
            </w:tcBorders>
            <w:shd w:val="clear" w:color="auto" w:fill="D0CECE"/>
            <w:vAlign w:val="center"/>
          </w:tcPr>
          <w:p w14:paraId="4A56DEE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855"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67B3617A">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物料编码</w:t>
            </w:r>
          </w:p>
        </w:tc>
        <w:tc>
          <w:tcPr>
            <w:tcW w:w="2439"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1CDCA7A9">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名称</w:t>
            </w:r>
          </w:p>
        </w:tc>
        <w:tc>
          <w:tcPr>
            <w:tcW w:w="2057" w:type="dxa"/>
            <w:tcBorders>
              <w:top w:val="single" w:color="000000" w:sz="4" w:space="0"/>
              <w:left w:val="single" w:color="000000" w:sz="4" w:space="0"/>
              <w:bottom w:val="single" w:color="000000" w:sz="4" w:space="0"/>
              <w:right w:val="single" w:color="000000" w:sz="8" w:space="0"/>
            </w:tcBorders>
            <w:shd w:val="clear" w:color="auto" w:fill="D0CECE"/>
            <w:vAlign w:val="center"/>
          </w:tcPr>
          <w:p w14:paraId="4C8A60D3">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规格</w:t>
            </w:r>
          </w:p>
        </w:tc>
        <w:tc>
          <w:tcPr>
            <w:tcW w:w="1325" w:type="dxa"/>
            <w:tcBorders>
              <w:top w:val="single" w:color="000000" w:sz="4" w:space="0"/>
              <w:left w:val="single" w:color="000000" w:sz="4" w:space="0"/>
              <w:bottom w:val="single" w:color="000000" w:sz="4" w:space="0"/>
              <w:right w:val="single" w:color="000000" w:sz="8" w:space="0"/>
            </w:tcBorders>
            <w:shd w:val="clear" w:color="auto" w:fill="D0CECE"/>
            <w:vAlign w:val="center"/>
          </w:tcPr>
          <w:p w14:paraId="0DA6141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年度</w:t>
            </w:r>
          </w:p>
          <w:p w14:paraId="701166A9">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用量(张</w:t>
            </w:r>
            <w:r>
              <w:rPr>
                <w:rFonts w:hint="eastAsia" w:ascii="仿宋" w:hAnsi="仿宋" w:eastAsia="仿宋" w:cs="仿宋"/>
                <w:b/>
                <w:bCs/>
                <w:i w:val="0"/>
                <w:iCs w:val="0"/>
                <w:color w:val="auto"/>
                <w:kern w:val="0"/>
                <w:sz w:val="24"/>
                <w:szCs w:val="24"/>
                <w:u w:val="none"/>
                <w:lang w:val="en-US" w:eastAsia="zh-CN" w:bidi="ar"/>
              </w:rPr>
              <w:t>)</w:t>
            </w:r>
          </w:p>
        </w:tc>
        <w:tc>
          <w:tcPr>
            <w:tcW w:w="2171" w:type="dxa"/>
            <w:tcBorders>
              <w:top w:val="single" w:color="000000" w:sz="4" w:space="0"/>
              <w:left w:val="single" w:color="000000" w:sz="4" w:space="0"/>
              <w:bottom w:val="single" w:color="000000" w:sz="4" w:space="0"/>
              <w:right w:val="single" w:color="000000" w:sz="8" w:space="0"/>
            </w:tcBorders>
            <w:shd w:val="clear" w:color="auto" w:fill="D0CECE"/>
            <w:vAlign w:val="center"/>
          </w:tcPr>
          <w:p w14:paraId="1688888B">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r>
              <w:rPr>
                <w:rFonts w:hint="eastAsia" w:ascii="仿宋" w:hAnsi="仿宋" w:eastAsia="仿宋" w:cs="仿宋"/>
                <w:b/>
                <w:bCs/>
                <w:i w:val="0"/>
                <w:iCs w:val="0"/>
                <w:color w:val="000000"/>
                <w:kern w:val="0"/>
                <w:sz w:val="24"/>
                <w:szCs w:val="24"/>
                <w:u w:val="none"/>
                <w:lang w:val="en-US" w:eastAsia="zh-CN" w:bidi="ar"/>
              </w:rPr>
              <w:br w:type="textWrapping"/>
            </w:r>
          </w:p>
        </w:tc>
      </w:tr>
      <w:tr w14:paraId="33F1B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90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2E0631">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C7A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4110206000003</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923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带铝夹翻新橡皮布</w:t>
            </w:r>
          </w:p>
        </w:tc>
        <w:tc>
          <w:tcPr>
            <w:tcW w:w="205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3118E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1.95*mm1035CM*800CM</w:t>
            </w:r>
          </w:p>
        </w:tc>
        <w:tc>
          <w:tcPr>
            <w:tcW w:w="13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D4C871">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w:t>
            </w:r>
          </w:p>
        </w:tc>
        <w:tc>
          <w:tcPr>
            <w:tcW w:w="21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7E247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弹性要好，表面平整，不能有沙眼</w:t>
            </w:r>
          </w:p>
        </w:tc>
      </w:tr>
      <w:tr w14:paraId="3CA76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90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1864DD">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FFD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4110206000001</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CEC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带铝夹翻新橡皮布</w:t>
            </w:r>
          </w:p>
        </w:tc>
        <w:tc>
          <w:tcPr>
            <w:tcW w:w="205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0F8A5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1.95mm*1050CM*840CM</w:t>
            </w:r>
          </w:p>
        </w:tc>
        <w:tc>
          <w:tcPr>
            <w:tcW w:w="13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25FCD2">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20</w:t>
            </w:r>
          </w:p>
        </w:tc>
        <w:tc>
          <w:tcPr>
            <w:tcW w:w="21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92731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弹性要好，表面平整，不能有沙眼</w:t>
            </w:r>
          </w:p>
        </w:tc>
      </w:tr>
      <w:tr w14:paraId="66792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7260" w:type="dxa"/>
            <w:gridSpan w:val="4"/>
            <w:tcBorders>
              <w:top w:val="single" w:color="000000" w:sz="4" w:space="0"/>
              <w:left w:val="single" w:color="000000" w:sz="8" w:space="0"/>
              <w:bottom w:val="single" w:color="000000" w:sz="4" w:space="0"/>
              <w:right w:val="single" w:color="000000" w:sz="8" w:space="0"/>
            </w:tcBorders>
            <w:shd w:val="clear" w:color="auto" w:fill="auto"/>
            <w:vAlign w:val="center"/>
          </w:tcPr>
          <w:p w14:paraId="4BC7ABE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9C6D41">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25</w:t>
            </w:r>
          </w:p>
        </w:tc>
        <w:tc>
          <w:tcPr>
            <w:tcW w:w="21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24087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bl>
    <w:p w14:paraId="0E481EAE">
      <w:pPr>
        <w:bidi w:val="0"/>
        <w:jc w:val="center"/>
        <w:rPr>
          <w:rFonts w:hint="eastAsia" w:ascii="仿宋" w:hAnsi="仿宋" w:eastAsia="仿宋" w:cs="仿宋"/>
          <w:b/>
          <w:bCs/>
          <w:sz w:val="24"/>
          <w:szCs w:val="20"/>
        </w:rPr>
      </w:pPr>
      <w:r>
        <w:rPr>
          <w:rFonts w:hint="eastAsia" w:ascii="楷体" w:hAnsi="楷体" w:eastAsia="楷体" w:cs="楷体"/>
          <w:b/>
          <w:bCs/>
          <w:lang w:val="en-US" w:eastAsia="zh-CN"/>
        </w:rPr>
        <w:t>表二：浙江基地带铝夹翻新橡皮布/不带铝夹翻新橡皮布明细</w:t>
      </w:r>
    </w:p>
    <w:p w14:paraId="59C8174E">
      <w:pPr>
        <w:spacing w:line="360" w:lineRule="auto"/>
        <w:rPr>
          <w:rFonts w:hint="eastAsia" w:ascii="仿宋" w:hAnsi="仿宋" w:eastAsia="仿宋" w:cs="仿宋"/>
          <w:sz w:val="28"/>
          <w:szCs w:val="28"/>
          <w:u w:val="none"/>
          <w:lang w:val="en-US" w:eastAsia="zh-CN"/>
        </w:rPr>
      </w:pPr>
      <w:r>
        <w:rPr>
          <w:rFonts w:hint="eastAsia" w:ascii="仿宋" w:hAnsi="仿宋" w:eastAsia="仿宋" w:cs="仿宋"/>
          <w:sz w:val="28"/>
          <w:szCs w:val="21"/>
          <w:lang w:val="en-US" w:eastAsia="zh-CN"/>
        </w:rPr>
        <w:t>送货地址：浙江天之元-</w:t>
      </w:r>
      <w:r>
        <w:rPr>
          <w:rFonts w:hint="eastAsia" w:ascii="仿宋" w:hAnsi="仿宋" w:eastAsia="仿宋" w:cs="仿宋"/>
          <w:sz w:val="28"/>
          <w:szCs w:val="28"/>
          <w:u w:val="none"/>
          <w:lang w:val="en-US" w:eastAsia="zh-CN"/>
        </w:rPr>
        <w:t>浙江省嘉兴市平湖市新埭镇平兴线杨庄浜段396号</w:t>
      </w:r>
    </w:p>
    <w:p w14:paraId="63AAB1F1">
      <w:pPr>
        <w:spacing w:line="360" w:lineRule="auto"/>
        <w:rPr>
          <w:rFonts w:hint="eastAsia" w:ascii="仿宋" w:hAnsi="仿宋" w:eastAsia="仿宋" w:cs="仿宋"/>
          <w:b/>
          <w:bCs/>
          <w:sz w:val="24"/>
          <w:szCs w:val="20"/>
        </w:rPr>
      </w:pPr>
      <w:r>
        <w:rPr>
          <w:rFonts w:hint="eastAsia" w:ascii="仿宋" w:hAnsi="仿宋" w:eastAsia="仿宋" w:cs="仿宋"/>
          <w:b/>
          <w:bCs/>
          <w:sz w:val="24"/>
          <w:szCs w:val="20"/>
        </w:rPr>
        <w:t>注：具体采购金额以实际业务发生量为准</w:t>
      </w:r>
    </w:p>
    <w:p w14:paraId="60B0212A">
      <w:pPr>
        <w:spacing w:line="360" w:lineRule="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二、服务规范</w:t>
      </w:r>
    </w:p>
    <w:p w14:paraId="1921AA61">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1.投标人需提供送货、出具发票等一条龙服务。</w:t>
      </w:r>
    </w:p>
    <w:p w14:paraId="2DC0D2DA">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2.严格按照样品进行</w:t>
      </w:r>
      <w:r>
        <w:rPr>
          <w:rFonts w:hint="eastAsia" w:ascii="仿宋" w:hAnsi="仿宋" w:eastAsia="仿宋" w:cs="仿宋"/>
          <w:b/>
          <w:bCs/>
          <w:color w:val="FF0000"/>
          <w:kern w:val="2"/>
          <w:sz w:val="28"/>
          <w:szCs w:val="28"/>
          <w:lang w:val="en-US" w:eastAsia="zh-CN"/>
        </w:rPr>
        <w:t>生产</w:t>
      </w:r>
      <w:r>
        <w:rPr>
          <w:rFonts w:hint="eastAsia" w:ascii="仿宋" w:hAnsi="仿宋" w:eastAsia="仿宋" w:cs="仿宋"/>
          <w:b/>
          <w:bCs/>
          <w:color w:val="FF0000"/>
          <w:kern w:val="2"/>
          <w:sz w:val="28"/>
          <w:szCs w:val="28"/>
        </w:rPr>
        <w:t>，除非要求或者同意修改，否则不得</w:t>
      </w:r>
      <w:r>
        <w:rPr>
          <w:rFonts w:hint="eastAsia" w:ascii="仿宋" w:hAnsi="仿宋" w:eastAsia="仿宋" w:cs="仿宋"/>
          <w:b/>
          <w:bCs/>
          <w:color w:val="FF0000"/>
          <w:kern w:val="2"/>
          <w:sz w:val="28"/>
          <w:szCs w:val="28"/>
          <w:lang w:val="en-US" w:eastAsia="zh-CN"/>
        </w:rPr>
        <w:t>产品质量</w:t>
      </w:r>
      <w:r>
        <w:rPr>
          <w:rFonts w:hint="eastAsia" w:ascii="仿宋" w:hAnsi="仿宋" w:eastAsia="仿宋" w:cs="仿宋"/>
          <w:b/>
          <w:bCs/>
          <w:color w:val="FF0000"/>
          <w:kern w:val="2"/>
          <w:sz w:val="28"/>
          <w:szCs w:val="28"/>
        </w:rPr>
        <w:t>进行任何形式的修改。</w:t>
      </w:r>
    </w:p>
    <w:p w14:paraId="0D03AA1D">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lang w:val="en-US" w:eastAsia="zh-CN"/>
        </w:rPr>
        <w:t>3</w:t>
      </w:r>
      <w:r>
        <w:rPr>
          <w:rFonts w:hint="eastAsia" w:ascii="仿宋" w:hAnsi="仿宋" w:eastAsia="仿宋" w:cs="仿宋"/>
          <w:b/>
          <w:bCs/>
          <w:color w:val="FF0000"/>
          <w:kern w:val="2"/>
          <w:sz w:val="28"/>
          <w:szCs w:val="28"/>
        </w:rPr>
        <w:t>.投标人需提供增值税专用发票（税率13%），合同履行期间如遇税率变动，合同不含税金额不变，双方根据新税率签订补充协议。</w:t>
      </w:r>
    </w:p>
    <w:p w14:paraId="639A7FEA">
      <w:pPr>
        <w:pStyle w:val="4"/>
        <w:bidi w:val="0"/>
        <w:rPr>
          <w:rFonts w:hint="eastAsia" w:ascii="仿宋" w:hAnsi="仿宋" w:eastAsia="仿宋" w:cs="仿宋"/>
          <w:lang w:val="en-US" w:eastAsia="zh-CN"/>
        </w:rPr>
      </w:pPr>
      <w:r>
        <w:rPr>
          <w:rFonts w:hint="eastAsia" w:ascii="仿宋" w:hAnsi="仿宋" w:eastAsia="仿宋" w:cs="仿宋"/>
          <w:lang w:val="en-US" w:eastAsia="zh-CN"/>
        </w:rPr>
        <w:t>三、试样检验</w:t>
      </w:r>
    </w:p>
    <w:p w14:paraId="4F63178D">
      <w:pPr>
        <w:pageBreakBefore w:val="0"/>
        <w:widowControl w:val="0"/>
        <w:kinsoku/>
        <w:wordWrap/>
        <w:overflowPunct/>
        <w:topLinePunct w:val="0"/>
        <w:bidi w:val="0"/>
        <w:snapToGrid/>
        <w:spacing w:line="360" w:lineRule="auto"/>
        <w:textAlignment w:val="auto"/>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1.招标全过程中我方可提供样品，意向投标人可来我司向指定业务联系人拿取样品，或由我司邮递样品。</w:t>
      </w:r>
    </w:p>
    <w:p w14:paraId="355F2CC9">
      <w:pPr>
        <w:pStyle w:val="52"/>
        <w:spacing w:line="360" w:lineRule="auto"/>
        <w:rPr>
          <w:rFonts w:hint="default"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2.有投标意向的投标方先提供样品测试寄样，贵公司邮箱在收到试样合格通知后，三个工作日内请完成报价事宜（</w:t>
      </w:r>
      <w:r>
        <w:rPr>
          <w:rFonts w:hint="eastAsia" w:ascii="仿宋" w:hAnsi="仿宋" w:eastAsia="仿宋" w:cs="仿宋"/>
          <w:b/>
          <w:bCs/>
          <w:color w:val="auto"/>
          <w:sz w:val="24"/>
          <w:szCs w:val="20"/>
          <w:highlight w:val="none"/>
          <w:u w:val="none"/>
          <w:lang w:val="en-US" w:eastAsia="zh-CN"/>
        </w:rPr>
        <w:t xml:space="preserve">投递到以下邮箱 </w:t>
      </w:r>
      <w:r>
        <w:rPr>
          <w:rFonts w:hint="default" w:ascii="仿宋" w:hAnsi="仿宋" w:eastAsia="仿宋" w:cs="仿宋"/>
          <w:b/>
          <w:bCs/>
          <w:color w:val="auto"/>
          <w:sz w:val="24"/>
          <w:szCs w:val="20"/>
          <w:highlight w:val="none"/>
          <w:u w:val="none"/>
          <w:lang w:val="en-US" w:eastAsia="zh-CN"/>
        </w:rPr>
        <w:fldChar w:fldCharType="begin"/>
      </w:r>
      <w:r>
        <w:rPr>
          <w:rFonts w:hint="default" w:ascii="仿宋" w:hAnsi="仿宋" w:eastAsia="仿宋" w:cs="仿宋"/>
          <w:b/>
          <w:bCs/>
          <w:color w:val="auto"/>
          <w:sz w:val="24"/>
          <w:szCs w:val="20"/>
          <w:highlight w:val="none"/>
          <w:u w:val="none"/>
          <w:lang w:val="en-US" w:eastAsia="zh-CN"/>
        </w:rPr>
        <w:instrText xml:space="preserve"> HYPERLINK "mailto: Tender@gdtengen.com" \t "C:/Program%20Files%20(x86)/CloudHubX/2409181915/resources/app.asar/build/renderer/windows/dashboard.html?isSingleLogin=false" \l "/_top" </w:instrText>
      </w:r>
      <w:r>
        <w:rPr>
          <w:rFonts w:hint="default" w:ascii="仿宋" w:hAnsi="仿宋" w:eastAsia="仿宋" w:cs="仿宋"/>
          <w:b/>
          <w:bCs/>
          <w:color w:val="auto"/>
          <w:sz w:val="24"/>
          <w:szCs w:val="20"/>
          <w:highlight w:val="none"/>
          <w:u w:val="none"/>
          <w:lang w:val="en-US" w:eastAsia="zh-CN"/>
        </w:rPr>
        <w:fldChar w:fldCharType="separate"/>
      </w:r>
      <w:r>
        <w:rPr>
          <w:rFonts w:hint="default" w:ascii="仿宋" w:hAnsi="仿宋" w:eastAsia="仿宋" w:cs="仿宋"/>
          <w:b/>
          <w:bCs/>
          <w:color w:val="auto"/>
          <w:sz w:val="24"/>
          <w:szCs w:val="20"/>
          <w:highlight w:val="none"/>
          <w:u w:val="none"/>
          <w:lang w:val="en-US" w:eastAsia="zh-CN"/>
        </w:rPr>
        <w:t>Tender@gdtengen.com</w:t>
      </w:r>
      <w:r>
        <w:rPr>
          <w:rFonts w:hint="default" w:ascii="仿宋" w:hAnsi="仿宋" w:eastAsia="仿宋" w:cs="仿宋"/>
          <w:b/>
          <w:bCs/>
          <w:color w:val="auto"/>
          <w:sz w:val="24"/>
          <w:szCs w:val="20"/>
          <w:highlight w:val="none"/>
          <w:u w:val="none"/>
          <w:lang w:val="en-US" w:eastAsia="zh-CN"/>
        </w:rPr>
        <w:fldChar w:fldCharType="end"/>
      </w:r>
      <w:r>
        <w:rPr>
          <w:rFonts w:hint="eastAsia" w:ascii="仿宋" w:hAnsi="仿宋" w:eastAsia="仿宋" w:cs="仿宋"/>
          <w:b/>
          <w:bCs/>
          <w:color w:val="FF0000"/>
          <w:kern w:val="2"/>
          <w:sz w:val="28"/>
          <w:szCs w:val="28"/>
          <w:lang w:val="en-US" w:eastAsia="zh-CN" w:bidi="ar-SA"/>
        </w:rPr>
        <w:t>）。关于样品寄样等如有疑问请与陈华18128616265 联系。</w:t>
      </w:r>
    </w:p>
    <w:p w14:paraId="69F79F34">
      <w:pPr>
        <w:pStyle w:val="4"/>
        <w:bidi w:val="0"/>
        <w:rPr>
          <w:rFonts w:hint="eastAsia" w:ascii="仿宋" w:hAnsi="仿宋" w:eastAsia="仿宋" w:cs="仿宋"/>
          <w:lang w:val="en-US" w:eastAsia="zh-CN"/>
        </w:rPr>
      </w:pPr>
      <w:r>
        <w:rPr>
          <w:rFonts w:hint="eastAsia" w:ascii="仿宋" w:hAnsi="仿宋" w:eastAsia="仿宋" w:cs="仿宋"/>
          <w:lang w:val="en-US" w:eastAsia="zh-CN"/>
        </w:rPr>
        <w:t>四、验收标准</w:t>
      </w:r>
    </w:p>
    <w:p w14:paraId="36DC21A1">
      <w:pPr>
        <w:pStyle w:val="52"/>
        <w:spacing w:line="360" w:lineRule="auto"/>
        <w:ind w:firstLine="560" w:firstLineChars="200"/>
        <w:rPr>
          <w:rFonts w:hint="eastAsia" w:ascii="仿宋" w:hAnsi="仿宋" w:eastAsia="仿宋" w:cs="仿宋"/>
          <w:color w:val="auto"/>
          <w:sz w:val="28"/>
          <w:szCs w:val="32"/>
          <w:lang w:val="en-US" w:eastAsia="zh-CN"/>
        </w:rPr>
      </w:pPr>
      <w:r>
        <w:rPr>
          <w:rFonts w:hint="eastAsia" w:ascii="仿宋" w:hAnsi="仿宋" w:eastAsia="仿宋" w:cs="仿宋"/>
          <w:color w:val="auto"/>
          <w:sz w:val="28"/>
          <w:szCs w:val="32"/>
        </w:rPr>
        <w:t>质量按招标人的要求以及国家、行业和地方标准进行验收，如国家有新标准出台，则应符合国家所颁发的最新版本的质量和技术要求。投标人不得因新标准的实施要求价格调整。</w:t>
      </w:r>
      <w:r>
        <w:rPr>
          <w:rFonts w:hint="eastAsia" w:ascii="仿宋" w:hAnsi="仿宋" w:eastAsia="仿宋" w:cs="仿宋"/>
          <w:color w:val="auto"/>
          <w:sz w:val="28"/>
          <w:szCs w:val="32"/>
          <w:lang w:val="en-US" w:eastAsia="zh-CN"/>
        </w:rPr>
        <w:t>具体验收标准如下：</w:t>
      </w:r>
    </w:p>
    <w:p w14:paraId="4BCAEAED">
      <w:pPr>
        <w:pStyle w:val="52"/>
        <w:spacing w:line="360" w:lineRule="auto"/>
        <w:ind w:firstLine="562" w:firstLineChars="200"/>
        <w:rPr>
          <w:rFonts w:hint="default"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1.包装要求：供应商自行包装，每批最小包装需要有标识。</w:t>
      </w:r>
    </w:p>
    <w:p w14:paraId="016A978E">
      <w:pPr>
        <w:ind w:firstLine="562" w:firstLineChars="200"/>
        <w:rPr>
          <w:rFonts w:hint="eastAsia"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2.来料验货：针对中标方每批来料，招标方抽查10%进行验货，按照合同约定数量签收，按规格生产。</w:t>
      </w:r>
    </w:p>
    <w:p w14:paraId="3241FA26">
      <w:pPr>
        <w:ind w:firstLine="562" w:firstLineChars="200"/>
        <w:rPr>
          <w:rFonts w:hint="eastAsia"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3.数量计算：以实际送货数为准；</w:t>
      </w:r>
    </w:p>
    <w:p w14:paraId="435D9FD6">
      <w:pPr>
        <w:numPr>
          <w:ilvl w:val="0"/>
          <w:numId w:val="0"/>
        </w:numPr>
        <w:spacing w:before="18" w:line="297" w:lineRule="auto"/>
        <w:ind w:right="-2" w:rightChars="0" w:firstLine="570" w:firstLineChars="200"/>
        <w:rPr>
          <w:rFonts w:hint="eastAsia"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4.质量要求：弹性要好，表面平整，不能有沙眼,按订单物料名称配送，</w:t>
      </w:r>
      <w:r>
        <w:rPr>
          <w:rFonts w:hint="eastAsia" w:ascii="仿宋" w:hAnsi="仿宋" w:eastAsia="仿宋" w:cs="仿宋"/>
          <w:b/>
          <w:bCs/>
          <w:color w:val="FF0000"/>
          <w:kern w:val="2"/>
          <w:sz w:val="28"/>
          <w:szCs w:val="28"/>
          <w:u w:val="none"/>
          <w:lang w:val="en-US" w:eastAsia="zh-CN" w:bidi="ar-SA"/>
        </w:rPr>
        <w:t>按规格生产交货，</w:t>
      </w:r>
      <w:r>
        <w:rPr>
          <w:rFonts w:hint="eastAsia" w:ascii="仿宋" w:hAnsi="仿宋" w:eastAsia="仿宋" w:cs="仿宋"/>
          <w:b/>
          <w:bCs/>
          <w:color w:val="FF0000"/>
          <w:spacing w:val="2"/>
          <w:kern w:val="2"/>
          <w:sz w:val="28"/>
          <w:szCs w:val="28"/>
          <w:u w:val="none"/>
          <w:lang w:val="en-US" w:eastAsia="zh-CN" w:bidi="ar-SA"/>
        </w:rPr>
        <w:t>要确保送货质量与测试样品前后一致，符合我司使用需求及行业标准。</w:t>
      </w:r>
    </w:p>
    <w:p w14:paraId="0818C5EF">
      <w:pPr>
        <w:outlineLvl w:val="9"/>
        <w:rPr>
          <w:rFonts w:hint="eastAsia"/>
          <w:lang w:val="en-US" w:eastAsia="zh-CN"/>
        </w:rPr>
      </w:pPr>
      <w:r>
        <w:rPr>
          <w:rFonts w:hint="eastAsia"/>
          <w:lang w:val="en-US" w:eastAsia="zh-CN"/>
        </w:rPr>
        <w:t xml:space="preserve"> </w:t>
      </w:r>
    </w:p>
    <w:p w14:paraId="0E4089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、质量问题退换</w:t>
      </w:r>
    </w:p>
    <w:p w14:paraId="2CC74985">
      <w:pPr>
        <w:pStyle w:val="52"/>
        <w:spacing w:line="360" w:lineRule="auto"/>
        <w:ind w:firstLine="570" w:firstLineChars="200"/>
        <w:rPr>
          <w:rFonts w:hint="eastAsia" w:ascii="仿宋" w:hAnsi="仿宋" w:eastAsia="仿宋" w:cs="仿宋"/>
          <w:b/>
          <w:bCs/>
          <w:color w:val="FF0000"/>
          <w:spacing w:val="2"/>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如遇产品及质量问题，联系供应商后24小时内响应，影响生产的需按合同要求重新配送要素。</w:t>
      </w:r>
    </w:p>
    <w:p w14:paraId="2FF4E0C8">
      <w:pPr>
        <w:pStyle w:val="52"/>
        <w:spacing w:line="360" w:lineRule="auto"/>
        <w:ind w:firstLine="562" w:firstLineChars="200"/>
        <w:jc w:val="left"/>
        <w:rPr>
          <w:rFonts w:hint="eastAsia" w:ascii="宋体" w:hAnsi="宋体" w:eastAsia="宋体" w:cs="宋体"/>
          <w:b/>
          <w:bCs/>
          <w:kern w:val="44"/>
          <w:sz w:val="48"/>
          <w:szCs w:val="48"/>
          <w:lang w:val="en-US" w:eastAsia="zh-CN" w:bidi="ar"/>
        </w:rPr>
      </w:pPr>
      <w:r>
        <w:rPr>
          <w:rFonts w:hint="eastAsia" w:ascii="仿宋" w:hAnsi="仿宋" w:eastAsia="仿宋" w:cs="仿宋"/>
          <w:b/>
          <w:bCs/>
          <w:color w:val="auto"/>
          <w:kern w:val="2"/>
          <w:sz w:val="28"/>
          <w:szCs w:val="28"/>
          <w:lang w:val="en-US" w:eastAsia="zh-CN" w:bidi="ar-SA"/>
        </w:rPr>
        <w:t>六、合同签约及付款方式（见具体以下合同）</w:t>
      </w:r>
      <w:r>
        <w:rPr>
          <w:rFonts w:hint="eastAsia" w:eastAsia="宋体" w:cs="Times New Roman"/>
          <w:color w:val="FF0000"/>
          <w:sz w:val="36"/>
          <w:szCs w:val="36"/>
          <w:lang w:val="en-US" w:eastAsia="zh-CN"/>
        </w:rPr>
        <w:br w:type="page"/>
      </w:r>
    </w:p>
    <w:p w14:paraId="09882315">
      <w:pPr>
        <w:jc w:val="center"/>
      </w:pPr>
      <w:r>
        <w:rPr>
          <w:rFonts w:hint="eastAsia" w:ascii="宋体" w:hAnsi="宋体" w:eastAsia="宋体" w:cs="宋体"/>
          <w:b/>
          <w:bCs/>
          <w:kern w:val="44"/>
          <w:sz w:val="48"/>
          <w:szCs w:val="48"/>
          <w:lang w:val="en-US" w:eastAsia="zh-CN" w:bidi="ar"/>
        </w:rPr>
        <w:t>第</w:t>
      </w:r>
      <w:r>
        <w:rPr>
          <w:rFonts w:hint="eastAsia" w:ascii="宋体" w:hAnsi="宋体" w:cs="宋体"/>
          <w:b/>
          <w:bCs/>
          <w:kern w:val="44"/>
          <w:sz w:val="48"/>
          <w:szCs w:val="48"/>
          <w:lang w:val="en-US" w:eastAsia="zh-CN" w:bidi="ar"/>
        </w:rPr>
        <w:t>三</w:t>
      </w:r>
      <w:r>
        <w:rPr>
          <w:rFonts w:hint="eastAsia" w:ascii="宋体" w:hAnsi="宋体" w:eastAsia="宋体" w:cs="宋体"/>
          <w:b/>
          <w:bCs/>
          <w:kern w:val="44"/>
          <w:sz w:val="48"/>
          <w:szCs w:val="48"/>
          <w:lang w:val="en-US" w:eastAsia="zh-CN" w:bidi="ar"/>
        </w:rPr>
        <w:t>章 投标文件格式</w:t>
      </w:r>
    </w:p>
    <w:p w14:paraId="29C608F0"/>
    <w:p w14:paraId="16C03DE4">
      <w:pPr>
        <w:pStyle w:val="5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投标文件</w:t>
      </w:r>
      <w:r>
        <w:rPr>
          <w:rFonts w:hint="eastAsia" w:ascii="仿宋" w:hAnsi="仿宋" w:eastAsia="仿宋" w:cs="仿宋"/>
          <w:sz w:val="28"/>
          <w:szCs w:val="28"/>
          <w:lang w:eastAsia="zh-CN"/>
        </w:rPr>
        <w:t>应包括但不限于下列内容</w:t>
      </w:r>
      <w:r>
        <w:rPr>
          <w:rFonts w:hint="eastAsia" w:ascii="仿宋" w:hAnsi="仿宋" w:eastAsia="仿宋" w:cs="仿宋"/>
          <w:sz w:val="28"/>
          <w:szCs w:val="28"/>
        </w:rPr>
        <w:t>：</w:t>
      </w:r>
    </w:p>
    <w:p w14:paraId="52B4BA8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投标文件封面</w:t>
      </w:r>
    </w:p>
    <w:p w14:paraId="5771AB7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w:t>
      </w:r>
      <w:r>
        <w:rPr>
          <w:rFonts w:hint="eastAsia" w:ascii="仿宋" w:hAnsi="仿宋" w:eastAsia="仿宋" w:cs="仿宋"/>
          <w:color w:val="auto"/>
          <w:sz w:val="28"/>
          <w:szCs w:val="28"/>
          <w:lang w:val="en-US" w:eastAsia="zh-CN"/>
        </w:rPr>
        <w:t>承诺书</w:t>
      </w:r>
    </w:p>
    <w:p w14:paraId="39A43EB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（3）资格证明（投标保证金及标书费缴纳凭证复印件、</w:t>
      </w:r>
      <w:r>
        <w:rPr>
          <w:rFonts w:hint="eastAsia" w:ascii="仿宋" w:hAnsi="仿宋" w:eastAsia="仿宋" w:cs="仿宋"/>
          <w:color w:val="auto"/>
          <w:sz w:val="28"/>
          <w:szCs w:val="28"/>
        </w:rPr>
        <w:t>投标人有效的公司营业执照复印</w:t>
      </w:r>
      <w:r>
        <w:rPr>
          <w:rFonts w:hint="eastAsia" w:ascii="仿宋" w:hAnsi="仿宋" w:eastAsia="仿宋" w:cs="仿宋"/>
          <w:color w:val="auto"/>
          <w:sz w:val="28"/>
          <w:szCs w:val="28"/>
          <w:lang w:val="en-US" w:eastAsia="zh-CN"/>
        </w:rPr>
        <w:t>件、开户行账户详细信息）</w:t>
      </w:r>
    </w:p>
    <w:p w14:paraId="6AE65FB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法定代表人授权书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法人授权代表身份证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复印件</w:t>
      </w:r>
      <w:r>
        <w:rPr>
          <w:rFonts w:hint="eastAsia" w:ascii="仿宋" w:hAnsi="仿宋" w:eastAsia="仿宋" w:cs="仿宋"/>
          <w:color w:val="auto"/>
          <w:sz w:val="28"/>
          <w:szCs w:val="28"/>
          <w:lang w:eastAsia="zh-CN"/>
        </w:rPr>
        <w:t>）</w:t>
      </w:r>
    </w:p>
    <w:p w14:paraId="5D96038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关系报备表</w:t>
      </w:r>
    </w:p>
    <w:p w14:paraId="5BA976B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投标人廉洁承诺书</w:t>
      </w:r>
    </w:p>
    <w:p w14:paraId="09C59F4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其它投标人认为需要提供的资料和与评审评分有关的资料</w:t>
      </w:r>
      <w:r>
        <w:rPr>
          <w:rFonts w:hint="eastAsia" w:ascii="仿宋" w:hAnsi="仿宋" w:eastAsia="仿宋" w:cs="仿宋"/>
          <w:color w:val="auto"/>
          <w:sz w:val="28"/>
          <w:szCs w:val="28"/>
          <w:lang w:eastAsia="zh-CN"/>
        </w:rPr>
        <w:t>（</w:t>
      </w:r>
      <w:r>
        <w:rPr>
          <w:rFonts w:hint="eastAsia" w:ascii="仿宋" w:hAnsi="仿宋" w:eastAsia="仿宋" w:cs="仿宋"/>
          <w:color w:val="FF0000"/>
          <w:sz w:val="28"/>
          <w:szCs w:val="28"/>
          <w:lang w:val="en-US" w:eastAsia="zh-CN"/>
        </w:rPr>
        <w:t>自拟</w:t>
      </w:r>
      <w:r>
        <w:rPr>
          <w:rFonts w:hint="eastAsia" w:ascii="仿宋" w:hAnsi="仿宋" w:eastAsia="仿宋" w:cs="仿宋"/>
          <w:color w:val="auto"/>
          <w:sz w:val="28"/>
          <w:szCs w:val="28"/>
          <w:lang w:val="en-US" w:eastAsia="zh-CN"/>
        </w:rPr>
        <w:t>，如生产规模、设备条件、合作伙伴等</w:t>
      </w:r>
      <w:r>
        <w:rPr>
          <w:rFonts w:hint="eastAsia" w:ascii="仿宋" w:hAnsi="仿宋" w:eastAsia="仿宋" w:cs="仿宋"/>
          <w:color w:val="auto"/>
          <w:sz w:val="28"/>
          <w:szCs w:val="28"/>
          <w:lang w:eastAsia="zh-CN"/>
        </w:rPr>
        <w:t>）</w:t>
      </w:r>
    </w:p>
    <w:p w14:paraId="021E936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供应商调查问卷</w:t>
      </w:r>
    </w:p>
    <w:p w14:paraId="45D3B81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（9）技术规格偏离表（如有）</w:t>
      </w:r>
    </w:p>
    <w:p w14:paraId="43452D8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（10）东莞基地</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00B6C31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（11）浙江基地报价清单</w:t>
      </w:r>
    </w:p>
    <w:p w14:paraId="29FDE52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p>
    <w:p w14:paraId="2A4530A4">
      <w:pPr>
        <w:rPr>
          <w:rFonts w:hint="eastAsia" w:ascii="仿宋" w:hAnsi="仿宋" w:eastAsia="仿宋" w:cs="仿宋"/>
          <w:b/>
          <w:bCs/>
          <w:color w:val="FF0000"/>
          <w:kern w:val="2"/>
          <w:sz w:val="32"/>
          <w:szCs w:val="32"/>
          <w:lang w:val="en-US" w:eastAsia="zh-CN" w:bidi="ar-SA"/>
        </w:rPr>
      </w:pPr>
    </w:p>
    <w:p w14:paraId="6ED47016">
      <w:pPr>
        <w:rPr>
          <w:rFonts w:hint="eastAsia" w:ascii="仿宋" w:hAnsi="仿宋" w:eastAsia="仿宋" w:cs="仿宋"/>
          <w:b/>
          <w:bCs/>
          <w:color w:val="FF0000"/>
          <w:kern w:val="2"/>
          <w:sz w:val="32"/>
          <w:szCs w:val="32"/>
          <w:lang w:val="en-US" w:eastAsia="zh-CN" w:bidi="ar-SA"/>
        </w:rPr>
      </w:pPr>
    </w:p>
    <w:p w14:paraId="4AF67A17">
      <w:pPr>
        <w:rPr>
          <w:rFonts w:hint="eastAsia" w:ascii="仿宋" w:hAnsi="仿宋" w:eastAsia="仿宋" w:cs="仿宋"/>
          <w:b/>
          <w:bCs/>
          <w:color w:val="FF0000"/>
          <w:kern w:val="2"/>
          <w:sz w:val="32"/>
          <w:szCs w:val="32"/>
          <w:lang w:val="en-US" w:eastAsia="zh-CN" w:bidi="ar-SA"/>
        </w:rPr>
      </w:pPr>
    </w:p>
    <w:p w14:paraId="48BE82A7">
      <w:pPr>
        <w:rPr>
          <w:rFonts w:hint="eastAsia" w:ascii="仿宋" w:hAnsi="仿宋" w:eastAsia="仿宋" w:cs="仿宋"/>
          <w:b/>
          <w:bCs/>
          <w:color w:val="FF0000"/>
          <w:kern w:val="2"/>
          <w:sz w:val="32"/>
          <w:szCs w:val="32"/>
          <w:lang w:val="en-US" w:eastAsia="zh-CN" w:bidi="ar-SA"/>
        </w:rPr>
      </w:pPr>
    </w:p>
    <w:p w14:paraId="547CAB9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3433611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102D9DA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b/>
          <w:bCs/>
          <w:sz w:val="20"/>
          <w:szCs w:val="18"/>
          <w:lang w:val="en-US" w:eastAsia="zh-CN"/>
        </w:rPr>
      </w:pPr>
      <w:r>
        <w:rPr>
          <w:rFonts w:hint="eastAsia" w:ascii="仿宋" w:hAnsi="仿宋" w:eastAsia="仿宋" w:cs="仿宋"/>
          <w:b/>
          <w:bCs/>
          <w:color w:val="auto"/>
          <w:sz w:val="24"/>
          <w:szCs w:val="24"/>
          <w:lang w:val="en-US" w:eastAsia="zh-CN"/>
        </w:rPr>
        <w:t xml:space="preserve">附件一 </w:t>
      </w:r>
      <w:r>
        <w:rPr>
          <w:rFonts w:hint="eastAsia" w:ascii="仿宋" w:hAnsi="仿宋" w:eastAsia="仿宋" w:cs="仿宋"/>
          <w:b/>
          <w:bCs/>
          <w:color w:val="auto"/>
          <w:sz w:val="24"/>
          <w:szCs w:val="24"/>
        </w:rPr>
        <w:t>投标文件封面</w:t>
      </w:r>
    </w:p>
    <w:p w14:paraId="693079ED">
      <w:pPr>
        <w:bidi w:val="0"/>
        <w:rPr>
          <w:rFonts w:hint="eastAsia"/>
          <w:lang w:val="en-US" w:eastAsia="zh-CN"/>
        </w:rPr>
      </w:pPr>
    </w:p>
    <w:p w14:paraId="7EF5CDA0">
      <w:pPr>
        <w:jc w:val="center"/>
        <w:rPr>
          <w:rFonts w:hint="default"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（公司名称）</w:t>
      </w:r>
    </w:p>
    <w:p w14:paraId="7E17864E">
      <w:pPr>
        <w:bidi w:val="0"/>
        <w:rPr>
          <w:rFonts w:hint="eastAsia"/>
        </w:rPr>
      </w:pPr>
    </w:p>
    <w:p w14:paraId="1C3B3065">
      <w:pPr>
        <w:pStyle w:val="3"/>
        <w:rPr>
          <w:rFonts w:hint="eastAsia"/>
        </w:rPr>
      </w:pPr>
    </w:p>
    <w:p w14:paraId="6C613FF3">
      <w:pPr>
        <w:bidi w:val="0"/>
        <w:rPr>
          <w:rFonts w:hint="eastAsia"/>
        </w:rPr>
      </w:pPr>
    </w:p>
    <w:p w14:paraId="30E21CB2">
      <w:pPr>
        <w:pStyle w:val="52"/>
        <w:rPr>
          <w:rFonts w:hint="eastAsia"/>
        </w:rPr>
      </w:pPr>
    </w:p>
    <w:p w14:paraId="15F812B6">
      <w:pPr>
        <w:bidi w:val="0"/>
        <w:jc w:val="center"/>
        <w:rPr>
          <w:rFonts w:hint="eastAsia" w:ascii="仿宋" w:hAnsi="仿宋" w:eastAsia="仿宋" w:cs="仿宋"/>
          <w:sz w:val="72"/>
          <w:szCs w:val="56"/>
          <w:lang w:val="en-US" w:eastAsia="zh-CN"/>
        </w:rPr>
      </w:pPr>
      <w:r>
        <w:rPr>
          <w:rFonts w:hint="eastAsia" w:ascii="仿宋" w:hAnsi="仿宋" w:eastAsia="仿宋" w:cs="仿宋"/>
          <w:sz w:val="72"/>
          <w:szCs w:val="56"/>
          <w:lang w:val="en-US" w:eastAsia="zh-CN"/>
        </w:rPr>
        <w:t>投</w:t>
      </w:r>
    </w:p>
    <w:p w14:paraId="7C42E40C">
      <w:pPr>
        <w:pStyle w:val="52"/>
        <w:rPr>
          <w:rFonts w:hint="eastAsia"/>
          <w:lang w:val="en-US" w:eastAsia="zh-CN"/>
        </w:rPr>
      </w:pPr>
    </w:p>
    <w:p w14:paraId="33EB9E8F">
      <w:pPr>
        <w:bidi w:val="0"/>
        <w:jc w:val="center"/>
        <w:rPr>
          <w:rFonts w:hint="eastAsia" w:ascii="仿宋" w:hAnsi="仿宋" w:eastAsia="仿宋" w:cs="仿宋"/>
          <w:sz w:val="72"/>
          <w:szCs w:val="56"/>
        </w:rPr>
      </w:pPr>
      <w:r>
        <w:rPr>
          <w:rFonts w:hint="eastAsia" w:ascii="仿宋" w:hAnsi="仿宋" w:eastAsia="仿宋" w:cs="仿宋"/>
          <w:sz w:val="72"/>
          <w:szCs w:val="56"/>
        </w:rPr>
        <w:t>标</w:t>
      </w:r>
    </w:p>
    <w:p w14:paraId="06F09F49">
      <w:pPr>
        <w:pStyle w:val="52"/>
        <w:rPr>
          <w:rFonts w:hint="eastAsia"/>
        </w:rPr>
      </w:pPr>
    </w:p>
    <w:p w14:paraId="6742C552">
      <w:pPr>
        <w:bidi w:val="0"/>
        <w:jc w:val="center"/>
        <w:rPr>
          <w:rFonts w:hint="eastAsia" w:ascii="仿宋" w:hAnsi="仿宋" w:eastAsia="仿宋" w:cs="仿宋"/>
          <w:sz w:val="72"/>
          <w:szCs w:val="56"/>
        </w:rPr>
      </w:pPr>
      <w:r>
        <w:rPr>
          <w:rFonts w:hint="eastAsia" w:ascii="仿宋" w:hAnsi="仿宋" w:eastAsia="仿宋" w:cs="仿宋"/>
          <w:sz w:val="72"/>
          <w:szCs w:val="56"/>
        </w:rPr>
        <w:t>文</w:t>
      </w:r>
    </w:p>
    <w:p w14:paraId="2B2A5AF9">
      <w:pPr>
        <w:pStyle w:val="52"/>
        <w:rPr>
          <w:rFonts w:hint="eastAsia"/>
        </w:rPr>
      </w:pPr>
    </w:p>
    <w:p w14:paraId="0DCC9259">
      <w:pPr>
        <w:bidi w:val="0"/>
        <w:jc w:val="center"/>
        <w:rPr>
          <w:rFonts w:hint="eastAsia" w:ascii="仿宋" w:hAnsi="仿宋" w:eastAsia="仿宋" w:cs="仿宋"/>
          <w:sz w:val="72"/>
          <w:szCs w:val="56"/>
        </w:rPr>
      </w:pPr>
      <w:r>
        <w:rPr>
          <w:rFonts w:hint="eastAsia" w:ascii="仿宋" w:hAnsi="仿宋" w:eastAsia="仿宋" w:cs="仿宋"/>
          <w:sz w:val="72"/>
          <w:szCs w:val="56"/>
        </w:rPr>
        <w:t>件</w:t>
      </w:r>
    </w:p>
    <w:p w14:paraId="334AF6FA">
      <w:pPr>
        <w:bidi w:val="0"/>
      </w:pPr>
    </w:p>
    <w:p w14:paraId="484B35B1">
      <w:pPr>
        <w:bidi w:val="0"/>
      </w:pPr>
    </w:p>
    <w:p w14:paraId="6A36E99D"/>
    <w:p w14:paraId="5DE6824A"/>
    <w:p w14:paraId="0DCA8609"/>
    <w:p w14:paraId="1FB8262F">
      <w:pPr>
        <w:pStyle w:val="14"/>
        <w:pBdr>
          <w:bottom w:val="none" w:color="auto" w:sz="0" w:space="0"/>
        </w:pBdr>
        <w:spacing w:line="360" w:lineRule="auto"/>
        <w:ind w:firstLine="1416" w:firstLineChars="506"/>
        <w:jc w:val="both"/>
        <w:outlineLvl w:val="9"/>
        <w:rPr>
          <w:rFonts w:hint="eastAsia" w:ascii="仿宋" w:hAnsi="仿宋" w:eastAsia="仿宋" w:cs="仿宋"/>
          <w:b w:val="0"/>
          <w:bCs w:val="0"/>
          <w:sz w:val="28"/>
          <w:szCs w:val="28"/>
          <w:u w:val="single"/>
        </w:rPr>
      </w:pPr>
      <w:r>
        <w:rPr>
          <w:rFonts w:hint="eastAsia" w:ascii="仿宋" w:hAnsi="仿宋" w:eastAsia="仿宋" w:cs="仿宋"/>
          <w:b w:val="0"/>
          <w:bCs w:val="0"/>
          <w:sz w:val="28"/>
          <w:szCs w:val="28"/>
        </w:rPr>
        <w:t>参与项目名称：</w:t>
      </w:r>
      <w:r>
        <w:rPr>
          <w:rFonts w:hint="eastAsia" w:ascii="仿宋" w:hAnsi="仿宋" w:eastAsia="仿宋" w:cs="仿宋"/>
          <w:b w:val="0"/>
          <w:bCs w:val="0"/>
          <w:sz w:val="28"/>
          <w:szCs w:val="28"/>
          <w:u w:val="single"/>
        </w:rPr>
        <w:t xml:space="preserve">                            </w:t>
      </w:r>
    </w:p>
    <w:p w14:paraId="5F0736B2">
      <w:pPr>
        <w:pStyle w:val="14"/>
        <w:pBdr>
          <w:bottom w:val="none" w:color="auto" w:sz="0" w:space="0"/>
        </w:pBdr>
        <w:spacing w:line="360" w:lineRule="auto"/>
        <w:ind w:firstLine="1416" w:firstLineChars="506"/>
        <w:jc w:val="both"/>
        <w:outlineLvl w:val="9"/>
        <w:rPr>
          <w:rFonts w:hint="eastAsia" w:ascii="仿宋" w:hAnsi="仿宋" w:eastAsia="仿宋" w:cs="仿宋"/>
          <w:b w:val="0"/>
          <w:bCs w:val="0"/>
          <w:sz w:val="28"/>
          <w:szCs w:val="28"/>
          <w:u w:val="single"/>
        </w:rPr>
      </w:pPr>
      <w:r>
        <w:rPr>
          <w:rFonts w:hint="eastAsia" w:ascii="仿宋" w:hAnsi="仿宋" w:eastAsia="仿宋" w:cs="仿宋"/>
          <w:b w:val="0"/>
          <w:bCs w:val="0"/>
          <w:sz w:val="28"/>
          <w:szCs w:val="28"/>
        </w:rPr>
        <w:t>项目编号：</w:t>
      </w:r>
      <w:r>
        <w:rPr>
          <w:rFonts w:hint="eastAsia" w:ascii="仿宋" w:hAnsi="仿宋" w:eastAsia="仿宋" w:cs="仿宋"/>
          <w:b w:val="0"/>
          <w:bCs w:val="0"/>
          <w:sz w:val="28"/>
          <w:szCs w:val="28"/>
          <w:u w:val="single"/>
        </w:rPr>
        <w:t xml:space="preserve">                                </w:t>
      </w:r>
    </w:p>
    <w:p w14:paraId="17BC3575">
      <w:pPr>
        <w:pStyle w:val="14"/>
        <w:pBdr>
          <w:bottom w:val="none" w:color="auto" w:sz="0" w:space="0"/>
        </w:pBdr>
        <w:spacing w:line="360" w:lineRule="auto"/>
        <w:ind w:firstLine="1416" w:firstLineChars="506"/>
        <w:jc w:val="both"/>
        <w:outlineLvl w:val="9"/>
        <w:rPr>
          <w:rFonts w:hint="eastAsia" w:ascii="仿宋" w:hAnsi="仿宋" w:eastAsia="仿宋" w:cs="仿宋"/>
          <w:b w:val="0"/>
          <w:bCs w:val="0"/>
          <w:sz w:val="28"/>
          <w:szCs w:val="28"/>
          <w:u w:val="single"/>
        </w:rPr>
      </w:pPr>
      <w:r>
        <w:rPr>
          <w:rFonts w:hint="eastAsia" w:ascii="仿宋" w:hAnsi="仿宋" w:eastAsia="仿宋" w:cs="仿宋"/>
          <w:b w:val="0"/>
          <w:bCs w:val="0"/>
          <w:sz w:val="28"/>
          <w:szCs w:val="28"/>
        </w:rPr>
        <w:t>投标人名称：</w:t>
      </w:r>
      <w:r>
        <w:rPr>
          <w:rFonts w:hint="eastAsia" w:ascii="仿宋" w:hAnsi="仿宋" w:eastAsia="仿宋" w:cs="仿宋"/>
          <w:b w:val="0"/>
          <w:bCs w:val="0"/>
          <w:sz w:val="28"/>
          <w:szCs w:val="28"/>
          <w:u w:val="single"/>
        </w:rPr>
        <w:t xml:space="preserve">                              </w:t>
      </w:r>
    </w:p>
    <w:p w14:paraId="0F796B6A">
      <w:pPr>
        <w:pStyle w:val="14"/>
        <w:pBdr>
          <w:bottom w:val="none" w:color="auto" w:sz="0" w:space="0"/>
        </w:pBdr>
        <w:spacing w:line="360" w:lineRule="auto"/>
        <w:ind w:firstLine="1416" w:firstLineChars="506"/>
        <w:jc w:val="both"/>
        <w:outlineLvl w:val="9"/>
        <w:rPr>
          <w:rFonts w:hint="eastAsia" w:ascii="仿宋" w:hAnsi="仿宋" w:eastAsia="仿宋" w:cs="仿宋"/>
          <w:b w:val="0"/>
          <w:bCs w:val="0"/>
          <w:sz w:val="28"/>
          <w:szCs w:val="28"/>
          <w:u w:val="single"/>
        </w:rPr>
      </w:pPr>
      <w:r>
        <w:rPr>
          <w:rFonts w:hint="eastAsia" w:ascii="仿宋" w:hAnsi="仿宋" w:eastAsia="仿宋" w:cs="仿宋"/>
          <w:b w:val="0"/>
          <w:bCs w:val="0"/>
          <w:sz w:val="28"/>
          <w:szCs w:val="28"/>
        </w:rPr>
        <w:t>法人或授权代表签字：</w:t>
      </w:r>
      <w:r>
        <w:rPr>
          <w:rFonts w:hint="eastAsia" w:ascii="仿宋" w:hAnsi="仿宋" w:eastAsia="仿宋" w:cs="仿宋"/>
          <w:b w:val="0"/>
          <w:bCs w:val="0"/>
          <w:sz w:val="28"/>
          <w:szCs w:val="28"/>
          <w:u w:val="single"/>
        </w:rPr>
        <w:t xml:space="preserve">                      </w:t>
      </w:r>
    </w:p>
    <w:p w14:paraId="67C7B3E7">
      <w:pPr>
        <w:pStyle w:val="14"/>
        <w:pBdr>
          <w:bottom w:val="none" w:color="auto" w:sz="0" w:space="0"/>
        </w:pBdr>
        <w:spacing w:line="360" w:lineRule="auto"/>
        <w:ind w:firstLine="1416" w:firstLineChars="506"/>
        <w:jc w:val="both"/>
        <w:outlineLvl w:val="9"/>
        <w:rPr>
          <w:rFonts w:hint="eastAsia" w:ascii="仿宋" w:hAnsi="仿宋" w:eastAsia="仿宋" w:cs="仿宋"/>
          <w:b w:val="0"/>
          <w:bCs w:val="0"/>
          <w:sz w:val="28"/>
          <w:szCs w:val="24"/>
          <w:lang w:val="en-US" w:eastAsia="zh-CN"/>
        </w:rPr>
        <w:sectPr>
          <w:headerReference r:id="rId3" w:type="default"/>
          <w:pgSz w:w="11906" w:h="16838"/>
          <w:pgMar w:top="1440" w:right="1134" w:bottom="1440" w:left="1134" w:header="471" w:footer="408" w:gutter="0"/>
          <w:cols w:space="720" w:num="1"/>
          <w:docGrid w:type="lines" w:linePitch="312" w:charSpace="0"/>
        </w:sectPr>
      </w:pPr>
      <w:r>
        <w:rPr>
          <w:rFonts w:hint="eastAsia" w:ascii="仿宋" w:hAnsi="仿宋" w:eastAsia="仿宋" w:cs="仿宋"/>
          <w:b w:val="0"/>
          <w:bCs w:val="0"/>
          <w:sz w:val="28"/>
          <w:szCs w:val="28"/>
        </w:rPr>
        <w:t>制作时间：</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rPr>
        <w:t xml:space="preserve"> 年</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rPr>
        <w:t xml:space="preserve"> 月</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日</w:t>
      </w:r>
    </w:p>
    <w:p w14:paraId="199D641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附件二 投标承诺书</w:t>
      </w:r>
    </w:p>
    <w:p w14:paraId="1BC530CF">
      <w:pPr>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投标承诺书</w:t>
      </w:r>
    </w:p>
    <w:p w14:paraId="29E56BB1">
      <w:pPr>
        <w:pStyle w:val="52"/>
        <w:rPr>
          <w:rFonts w:hint="eastAsia" w:ascii="仿宋" w:hAnsi="仿宋" w:eastAsia="仿宋" w:cs="仿宋"/>
          <w:b/>
          <w:bCs/>
          <w:color w:val="000000"/>
          <w:sz w:val="28"/>
          <w:szCs w:val="28"/>
        </w:rPr>
      </w:pPr>
    </w:p>
    <w:p w14:paraId="7E4A9C1A">
      <w:pPr>
        <w:keepNext w:val="0"/>
        <w:keepLines w:val="0"/>
        <w:pageBreakBefore w:val="0"/>
        <w:kinsoku/>
        <w:wordWrap/>
        <w:overflowPunct/>
        <w:topLinePunct w:val="0"/>
        <w:bidi w:val="0"/>
        <w:adjustRightInd/>
        <w:snapToGrid w:val="0"/>
        <w:spacing w:line="360" w:lineRule="auto"/>
        <w:rPr>
          <w:rFonts w:hint="eastAsia" w:ascii="仿宋" w:hAnsi="仿宋" w:eastAsia="仿宋" w:cs="仿宋"/>
          <w:sz w:val="28"/>
          <w:szCs w:val="24"/>
          <w:u w:val="single"/>
          <w:lang w:val="en-US" w:eastAsia="zh-CN"/>
        </w:rPr>
      </w:pPr>
      <w:r>
        <w:rPr>
          <w:rFonts w:hint="eastAsia" w:ascii="仿宋" w:hAnsi="仿宋" w:eastAsia="仿宋" w:cs="仿宋"/>
          <w:color w:val="000000"/>
          <w:sz w:val="28"/>
          <w:szCs w:val="28"/>
        </w:rPr>
        <w:t>致：</w:t>
      </w:r>
      <w:r>
        <w:rPr>
          <w:rFonts w:hint="eastAsia" w:ascii="仿宋" w:hAnsi="仿宋" w:eastAsia="仿宋" w:cs="仿宋"/>
          <w:sz w:val="28"/>
          <w:szCs w:val="24"/>
          <w:u w:val="single"/>
          <w:lang w:val="en-US" w:eastAsia="zh-CN"/>
        </w:rPr>
        <w:t>广东天元实业集团股份有限公司</w:t>
      </w:r>
      <w:r>
        <w:rPr>
          <w:rFonts w:hint="eastAsia" w:ascii="仿宋" w:hAnsi="仿宋" w:eastAsia="仿宋" w:cs="仿宋"/>
          <w:sz w:val="28"/>
          <w:szCs w:val="24"/>
          <w:u w:val="single"/>
        </w:rPr>
        <w:t xml:space="preserve"> </w:t>
      </w:r>
    </w:p>
    <w:p w14:paraId="664847C4">
      <w:pPr>
        <w:ind w:firstLine="560" w:firstLineChars="200"/>
        <w:rPr>
          <w:rFonts w:hint="eastAsia" w:ascii="仿宋" w:hAnsi="仿宋" w:eastAsia="仿宋" w:cs="仿宋"/>
          <w:sz w:val="28"/>
          <w:szCs w:val="24"/>
        </w:rPr>
      </w:pPr>
      <w:r>
        <w:rPr>
          <w:rFonts w:hint="eastAsia" w:ascii="仿宋" w:hAnsi="仿宋" w:eastAsia="仿宋" w:cs="仿宋"/>
          <w:sz w:val="28"/>
          <w:szCs w:val="24"/>
        </w:rPr>
        <w:t>关于贵方</w:t>
      </w:r>
      <w:r>
        <w:rPr>
          <w:rFonts w:hint="eastAsia" w:ascii="仿宋" w:hAnsi="仿宋" w:eastAsia="仿宋" w:cs="仿宋"/>
          <w:sz w:val="28"/>
          <w:szCs w:val="24"/>
          <w:u w:val="single"/>
        </w:rPr>
        <w:t xml:space="preserve">          </w:t>
      </w:r>
      <w:r>
        <w:rPr>
          <w:rFonts w:hint="eastAsia" w:ascii="仿宋" w:hAnsi="仿宋" w:eastAsia="仿宋" w:cs="仿宋"/>
          <w:sz w:val="28"/>
          <w:szCs w:val="24"/>
          <w:u w:val="none"/>
          <w:lang w:val="en-US" w:eastAsia="zh-CN"/>
        </w:rPr>
        <w:t>项目</w:t>
      </w:r>
      <w:r>
        <w:rPr>
          <w:rFonts w:hint="eastAsia" w:ascii="仿宋" w:hAnsi="仿宋" w:eastAsia="仿宋" w:cs="仿宋"/>
          <w:sz w:val="28"/>
          <w:szCs w:val="24"/>
        </w:rPr>
        <w:t>采购招标文件（编号</w:t>
      </w:r>
      <w:r>
        <w:rPr>
          <w:rFonts w:hint="eastAsia" w:ascii="仿宋" w:hAnsi="仿宋" w:eastAsia="仿宋" w:cs="仿宋"/>
          <w:sz w:val="28"/>
          <w:szCs w:val="24"/>
          <w:u w:val="single"/>
        </w:rPr>
        <w:t xml:space="preserve">              </w:t>
      </w:r>
      <w:r>
        <w:rPr>
          <w:rFonts w:hint="eastAsia" w:ascii="仿宋" w:hAnsi="仿宋" w:eastAsia="仿宋" w:cs="仿宋"/>
          <w:sz w:val="28"/>
          <w:szCs w:val="24"/>
        </w:rPr>
        <w:t xml:space="preserve">），我们作为投标人已熟知，并愿意参加投标，同时承诺如下： </w:t>
      </w:r>
    </w:p>
    <w:p w14:paraId="089B971D">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1.我们将遵守招标出价，承诺以投标的报价与招标人签订合同。 </w:t>
      </w:r>
    </w:p>
    <w:p w14:paraId="4140D827">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2.我们将严格按照贵方物资采购招标文件的要求及国家现行有关标准，保证实际供应物资的质量和服务与招标文件要求的完全一致，并对所供物资的质量负全责。 </w:t>
      </w:r>
    </w:p>
    <w:p w14:paraId="450BF391">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3.我们将严格按照合同规定的供货数量和时间，按质、按量、按时确保物资的供应，并承诺如因我方供货原因造成的一切经济责任由我方承担。 </w:t>
      </w:r>
    </w:p>
    <w:p w14:paraId="29E0D0B9">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4.若我方违反以上承诺，我方同意招标方采取措施消除损失（包括根据合同条款的约定终止合同），造成招标方的一切损失均由我方承担。 </w:t>
      </w:r>
    </w:p>
    <w:p w14:paraId="7DB84DAE">
      <w:pPr>
        <w:ind w:firstLine="560" w:firstLineChars="200"/>
        <w:rPr>
          <w:rFonts w:hint="eastAsia" w:ascii="仿宋" w:hAnsi="仿宋" w:eastAsia="仿宋" w:cs="仿宋"/>
          <w:sz w:val="28"/>
          <w:szCs w:val="24"/>
        </w:rPr>
      </w:pPr>
      <w:r>
        <w:rPr>
          <w:rFonts w:hint="eastAsia" w:ascii="仿宋" w:hAnsi="仿宋" w:eastAsia="仿宋" w:cs="仿宋"/>
          <w:sz w:val="28"/>
          <w:szCs w:val="24"/>
        </w:rPr>
        <w:t>5.复印/扫描件与原件具有同等法律效力。</w:t>
      </w:r>
    </w:p>
    <w:p w14:paraId="21D4896E">
      <w:pPr>
        <w:snapToGrid w:val="0"/>
        <w:spacing w:line="432" w:lineRule="auto"/>
        <w:jc w:val="center"/>
        <w:rPr>
          <w:rFonts w:hint="eastAsia" w:ascii="仿宋" w:hAnsi="仿宋" w:eastAsia="仿宋" w:cs="仿宋"/>
          <w:b/>
          <w:bCs/>
          <w:color w:val="000000"/>
          <w:sz w:val="28"/>
          <w:szCs w:val="28"/>
        </w:rPr>
      </w:pPr>
    </w:p>
    <w:p w14:paraId="181ED01F">
      <w:pPr>
        <w:snapToGrid w:val="0"/>
        <w:spacing w:line="432" w:lineRule="auto"/>
        <w:jc w:val="center"/>
        <w:rPr>
          <w:rFonts w:hint="eastAsia" w:ascii="仿宋" w:hAnsi="仿宋" w:eastAsia="仿宋" w:cs="仿宋"/>
          <w:b/>
          <w:bCs/>
          <w:color w:val="000000"/>
          <w:sz w:val="28"/>
          <w:szCs w:val="28"/>
        </w:rPr>
      </w:pPr>
    </w:p>
    <w:p w14:paraId="6C76FBB5">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投标单位名称（加盖公章）</w:t>
      </w:r>
      <w:r>
        <w:rPr>
          <w:rFonts w:hint="eastAsia" w:ascii="宋体" w:hAnsi="宋体" w:cs="宋体"/>
          <w:b/>
          <w:bCs/>
          <w:kern w:val="0"/>
          <w:szCs w:val="21"/>
          <w:lang w:val="en-US" w:eastAsia="zh-CN"/>
        </w:rPr>
        <w:t xml:space="preserve"> </w:t>
      </w:r>
    </w:p>
    <w:p w14:paraId="3ACDEE45">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宋体" w:hAnsi="宋体" w:cs="宋体"/>
          <w:b/>
          <w:bCs/>
          <w:kern w:val="0"/>
          <w:szCs w:val="21"/>
          <w:lang w:val="en-US" w:eastAsia="zh-CN"/>
        </w:rPr>
        <w:t xml:space="preserve"> </w:t>
      </w:r>
    </w:p>
    <w:p w14:paraId="57AA1B09">
      <w:pPr>
        <w:snapToGrid w:val="0"/>
        <w:spacing w:line="432" w:lineRule="auto"/>
        <w:ind w:firstLine="42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日</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期：</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年</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月</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 xml:space="preserve">日 </w:t>
      </w:r>
    </w:p>
    <w:p w14:paraId="6E632CDD">
      <w:pPr>
        <w:pStyle w:val="44"/>
        <w:spacing w:line="313" w:lineRule="exact"/>
        <w:ind w:left="0" w:leftChars="0" w:firstLine="0" w:firstLineChars="0"/>
        <w:jc w:val="both"/>
        <w:outlineLvl w:val="9"/>
        <w:rPr>
          <w:rFonts w:hint="eastAsia" w:ascii="仿宋" w:hAnsi="仿宋" w:eastAsia="仿宋" w:cs="仿宋"/>
          <w:sz w:val="32"/>
          <w:szCs w:val="32"/>
          <w:lang w:eastAsia="zh-CN"/>
        </w:rPr>
      </w:pPr>
    </w:p>
    <w:p w14:paraId="013241EF">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br w:type="page"/>
      </w:r>
    </w:p>
    <w:p w14:paraId="3F6E130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附件三 资格证明材料</w:t>
      </w:r>
    </w:p>
    <w:p w14:paraId="70F47737">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964" w:firstLineChars="4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含：投标保证金及标书费缴纳凭证复印件（加盖公章）</w:t>
      </w:r>
    </w:p>
    <w:p w14:paraId="2A3761E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投标人有效的公司营业执照复印件（加盖公章）</w:t>
      </w:r>
    </w:p>
    <w:p w14:paraId="1646F59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开户行账户详细信息（加盖公章）</w:t>
      </w:r>
    </w:p>
    <w:p w14:paraId="56333EC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67D47A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A028CD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321E12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B361C66">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C3010C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DC321F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F12493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4A9BC7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1EB91B2">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2F56E4D">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CBF9E6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15C29B2">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AA91C82">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BE3AC6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D41EC2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1DEBF7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7355F4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A5608D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8DA04C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E3DD5CD">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1A1F6B6">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DD5BA1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338F62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42E14F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7AEED36">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B593C6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CCEB27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83045C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3F52D86">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069DDC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8C40B4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74B1F9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B45888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D3A2A2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CC718A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C098362">
      <w:pPr>
        <w:pStyle w:val="44"/>
        <w:spacing w:line="360" w:lineRule="auto"/>
        <w:ind w:left="0" w:leftChars="0" w:firstLine="0" w:firstLineChars="0"/>
        <w:outlineLvl w:val="9"/>
        <w:rPr>
          <w:rFonts w:hint="eastAsia" w:ascii="仿宋" w:hAnsi="仿宋" w:eastAsia="仿宋" w:cs="仿宋"/>
          <w:sz w:val="24"/>
          <w:szCs w:val="24"/>
          <w:lang w:eastAsia="zh-CN"/>
        </w:rPr>
      </w:pPr>
    </w:p>
    <w:p w14:paraId="2D9651D7">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Style w:val="26"/>
          <w:rFonts w:hint="eastAsia" w:ascii="宋体" w:hAnsi="宋体" w:eastAsia="宋体" w:cs="宋体"/>
          <w:color w:val="000000"/>
          <w:sz w:val="24"/>
          <w:szCs w:val="24"/>
          <w:lang w:val="en-US" w:eastAsia="zh-CN"/>
        </w:rPr>
      </w:pPr>
      <w:r>
        <w:rPr>
          <w:rFonts w:hint="eastAsia" w:ascii="仿宋" w:hAnsi="仿宋" w:eastAsia="仿宋" w:cs="仿宋"/>
          <w:b/>
          <w:bCs/>
          <w:color w:val="auto"/>
          <w:sz w:val="24"/>
          <w:szCs w:val="24"/>
          <w:lang w:val="en-US" w:eastAsia="zh-CN"/>
        </w:rPr>
        <w:t>附件四 法定代表人授权书、法人授权代表身份证（复印件）</w:t>
      </w:r>
      <w:bookmarkStart w:id="4" w:name="_Toc13330"/>
    </w:p>
    <w:p w14:paraId="783EADA4">
      <w:pPr>
        <w:ind w:firstLine="321" w:firstLineChars="100"/>
        <w:jc w:val="center"/>
        <w:outlineLvl w:val="9"/>
        <w:rPr>
          <w:rStyle w:val="26"/>
          <w:rFonts w:hint="eastAsia" w:ascii="宋体" w:hAnsi="宋体" w:eastAsia="宋体" w:cs="宋体"/>
          <w:color w:val="000000"/>
          <w:sz w:val="32"/>
          <w:szCs w:val="32"/>
          <w:lang w:val="en-US" w:eastAsia="zh-CN"/>
        </w:rPr>
      </w:pPr>
    </w:p>
    <w:p w14:paraId="0577A6D5">
      <w:pPr>
        <w:ind w:firstLine="321" w:firstLineChars="100"/>
        <w:jc w:val="center"/>
        <w:outlineLvl w:val="9"/>
        <w:rPr>
          <w:rStyle w:val="26"/>
          <w:rFonts w:hint="eastAsia" w:ascii="宋体" w:hAnsi="宋体" w:eastAsia="宋体" w:cs="宋体"/>
          <w:color w:val="000000"/>
          <w:sz w:val="32"/>
          <w:szCs w:val="32"/>
          <w:lang w:val="en-US" w:eastAsia="zh-CN"/>
        </w:rPr>
      </w:pPr>
      <w:r>
        <w:rPr>
          <w:rStyle w:val="26"/>
          <w:rFonts w:hint="eastAsia" w:ascii="宋体" w:hAnsi="宋体" w:eastAsia="宋体" w:cs="宋体"/>
          <w:color w:val="000000"/>
          <w:sz w:val="32"/>
          <w:szCs w:val="32"/>
          <w:lang w:val="en-US" w:eastAsia="zh-CN"/>
        </w:rPr>
        <w:t>法定代表人授权书</w:t>
      </w:r>
      <w:bookmarkEnd w:id="4"/>
    </w:p>
    <w:p w14:paraId="7368F91F">
      <w:pPr>
        <w:pStyle w:val="57"/>
        <w:spacing w:line="360" w:lineRule="auto"/>
        <w:jc w:val="center"/>
        <w:outlineLvl w:val="9"/>
        <w:rPr>
          <w:rFonts w:hint="eastAsia" w:ascii="仿宋" w:hAnsi="仿宋" w:eastAsia="仿宋" w:cs="仿宋"/>
          <w:b/>
          <w:bCs/>
          <w:sz w:val="24"/>
          <w:szCs w:val="24"/>
        </w:rPr>
      </w:pPr>
      <w:bookmarkStart w:id="5" w:name="_Toc15086"/>
      <w:r>
        <w:rPr>
          <w:rFonts w:hint="eastAsia" w:ascii="仿宋" w:hAnsi="仿宋" w:eastAsia="仿宋" w:cs="仿宋"/>
          <w:b/>
          <w:bCs/>
          <w:sz w:val="24"/>
          <w:szCs w:val="24"/>
        </w:rPr>
        <w:t>（如投标人代表不是投标人法人代表，须持有《法定代表人授权书》）</w:t>
      </w:r>
      <w:bookmarkEnd w:id="5"/>
    </w:p>
    <w:p w14:paraId="59F722E2">
      <w:pPr>
        <w:pStyle w:val="57"/>
        <w:tabs>
          <w:tab w:val="left" w:pos="5580"/>
        </w:tabs>
        <w:spacing w:line="360" w:lineRule="auto"/>
        <w:rPr>
          <w:rFonts w:hAnsi="宋体"/>
          <w:sz w:val="24"/>
          <w:szCs w:val="24"/>
        </w:rPr>
      </w:pPr>
    </w:p>
    <w:p w14:paraId="1C3C2D9D">
      <w:pPr>
        <w:pStyle w:val="57"/>
        <w:tabs>
          <w:tab w:val="left" w:pos="5580"/>
        </w:tabs>
        <w:spacing w:line="360" w:lineRule="auto"/>
        <w:ind w:firstLine="566" w:firstLineChars="236"/>
        <w:rPr>
          <w:rFonts w:hint="eastAsia" w:ascii="仿宋" w:hAnsi="仿宋" w:eastAsia="仿宋" w:cs="仿宋"/>
          <w:sz w:val="24"/>
          <w:szCs w:val="24"/>
        </w:rPr>
      </w:pPr>
      <w:r>
        <w:rPr>
          <w:rFonts w:hint="eastAsia" w:ascii="仿宋" w:hAnsi="仿宋" w:eastAsia="仿宋" w:cs="仿宋"/>
          <w:sz w:val="24"/>
          <w:szCs w:val="24"/>
        </w:rPr>
        <w:t>本授权书声明：注册于</w:t>
      </w:r>
      <w:r>
        <w:rPr>
          <w:rFonts w:hint="eastAsia" w:ascii="仿宋" w:hAnsi="仿宋" w:eastAsia="仿宋" w:cs="仿宋"/>
          <w:sz w:val="24"/>
          <w:szCs w:val="24"/>
          <w:u w:val="single"/>
        </w:rPr>
        <w:t xml:space="preserve">        </w:t>
      </w:r>
      <w:r>
        <w:rPr>
          <w:rFonts w:hint="eastAsia" w:ascii="仿宋" w:hAnsi="仿宋" w:eastAsia="仿宋" w:cs="仿宋"/>
          <w:sz w:val="24"/>
          <w:szCs w:val="24"/>
        </w:rPr>
        <w:t>（国家或地区的名称）的</w:t>
      </w:r>
      <w:r>
        <w:rPr>
          <w:rFonts w:hint="eastAsia" w:ascii="仿宋" w:hAnsi="仿宋" w:eastAsia="仿宋" w:cs="仿宋"/>
          <w:sz w:val="24"/>
          <w:szCs w:val="24"/>
          <w:u w:val="single"/>
        </w:rPr>
        <w:t xml:space="preserve">        </w:t>
      </w:r>
      <w:r>
        <w:rPr>
          <w:rFonts w:hint="eastAsia" w:ascii="仿宋" w:hAnsi="仿宋" w:eastAsia="仿宋" w:cs="仿宋"/>
          <w:sz w:val="24"/>
          <w:szCs w:val="24"/>
        </w:rPr>
        <w:t>（公司名称）的在下面签字的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（法人代表姓名、职务）代表本公司授权</w:t>
      </w:r>
      <w:r>
        <w:rPr>
          <w:rFonts w:hint="eastAsia" w:ascii="仿宋" w:hAnsi="仿宋" w:eastAsia="仿宋" w:cs="仿宋"/>
          <w:sz w:val="24"/>
          <w:szCs w:val="24"/>
          <w:u w:val="single"/>
        </w:rPr>
        <w:t xml:space="preserve">     </w:t>
      </w:r>
      <w:r>
        <w:rPr>
          <w:rFonts w:hint="eastAsia" w:ascii="仿宋" w:hAnsi="仿宋" w:eastAsia="仿宋" w:cs="仿宋"/>
          <w:sz w:val="24"/>
          <w:szCs w:val="24"/>
        </w:rPr>
        <w:t>（单位名称）的在下面签字的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（被授权人的姓名、职务）为本公司的合法代理人，就</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（项目名称）的投标，以本公司名义处理一切与之有关的事务。</w:t>
      </w:r>
    </w:p>
    <w:p w14:paraId="3FB10BB4">
      <w:pPr>
        <w:pStyle w:val="57"/>
        <w:tabs>
          <w:tab w:val="left" w:pos="5580"/>
        </w:tabs>
        <w:spacing w:line="360" w:lineRule="auto"/>
        <w:ind w:left="1953" w:leftChars="203" w:hanging="1527"/>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________</w:t>
      </w:r>
      <w:r>
        <w:rPr>
          <w:rFonts w:hint="eastAsia" w:ascii="仿宋" w:hAnsi="仿宋" w:eastAsia="仿宋" w:cs="仿宋"/>
          <w:sz w:val="24"/>
          <w:szCs w:val="24"/>
        </w:rPr>
        <w:t>年</w:t>
      </w:r>
      <w:r>
        <w:rPr>
          <w:rFonts w:hint="eastAsia" w:ascii="仿宋" w:hAnsi="仿宋" w:eastAsia="仿宋" w:cs="仿宋"/>
          <w:sz w:val="24"/>
          <w:szCs w:val="24"/>
          <w:u w:val="single"/>
        </w:rPr>
        <w:t>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__</w:t>
      </w:r>
      <w:r>
        <w:rPr>
          <w:rFonts w:hint="eastAsia" w:ascii="仿宋" w:hAnsi="仿宋" w:eastAsia="仿宋" w:cs="仿宋"/>
          <w:sz w:val="24"/>
          <w:szCs w:val="24"/>
        </w:rPr>
        <w:t>月</w:t>
      </w:r>
      <w:r>
        <w:rPr>
          <w:rFonts w:hint="eastAsia" w:ascii="仿宋" w:hAnsi="仿宋" w:eastAsia="仿宋" w:cs="仿宋"/>
          <w:sz w:val="24"/>
          <w:szCs w:val="24"/>
          <w:u w:val="single"/>
        </w:rPr>
        <w:t>___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w:t>
      </w:r>
      <w:r>
        <w:rPr>
          <w:rFonts w:hint="eastAsia" w:ascii="仿宋" w:hAnsi="仿宋" w:eastAsia="仿宋" w:cs="仿宋"/>
          <w:sz w:val="24"/>
          <w:szCs w:val="24"/>
        </w:rPr>
        <w:t>日签字生效,特此声明。</w:t>
      </w:r>
      <w:r>
        <w:rPr>
          <w:rFonts w:hint="eastAsia" w:hAnsi="宋体"/>
          <w:sz w:val="24"/>
          <w:szCs w:val="24"/>
        </w:rPr>
        <w:cr/>
      </w:r>
      <w:r>
        <w:rPr>
          <w:rFonts w:hint="eastAsia" w:hAnsi="宋体"/>
          <w:sz w:val="24"/>
          <w:szCs w:val="24"/>
        </w:rPr>
        <w:cr/>
      </w:r>
      <w:r>
        <w:rPr>
          <w:rFonts w:hint="eastAsia" w:hAnsi="宋体"/>
          <w:sz w:val="24"/>
          <w:szCs w:val="24"/>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r>
        <w:rPr>
          <w:rFonts w:hint="eastAsia" w:ascii="仿宋" w:hAnsi="仿宋" w:eastAsia="仿宋" w:cs="仿宋"/>
          <w:sz w:val="24"/>
          <w:szCs w:val="24"/>
        </w:rPr>
        <w:cr/>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被授权人签字</w:t>
      </w:r>
      <w:r>
        <w:rPr>
          <w:rFonts w:hint="eastAsia" w:ascii="仿宋" w:hAnsi="仿宋" w:eastAsia="仿宋" w:cs="仿宋"/>
          <w:sz w:val="24"/>
          <w:szCs w:val="24"/>
          <w:u w:val="single"/>
        </w:rPr>
        <w:t xml:space="preserve">       </w:t>
      </w:r>
    </w:p>
    <w:p w14:paraId="7CB69E44">
      <w:pPr>
        <w:pStyle w:val="57"/>
        <w:tabs>
          <w:tab w:val="left" w:pos="5580"/>
        </w:tabs>
        <w:spacing w:line="360" w:lineRule="auto"/>
        <w:ind w:left="1953" w:leftChars="930" w:firstLine="2160" w:firstLineChars="900"/>
        <w:rPr>
          <w:rFonts w:hint="eastAsia" w:ascii="仿宋" w:hAnsi="仿宋" w:eastAsia="仿宋" w:cs="仿宋"/>
          <w:sz w:val="24"/>
          <w:szCs w:val="24"/>
        </w:rPr>
      </w:pPr>
      <w:r>
        <w:rPr>
          <w:rFonts w:hint="eastAsia" w:ascii="仿宋" w:hAnsi="仿宋" w:eastAsia="仿宋" w:cs="仿宋"/>
          <w:sz w:val="24"/>
          <w:szCs w:val="24"/>
        </w:rPr>
        <w:t>公司盖章</w:t>
      </w:r>
    </w:p>
    <w:p w14:paraId="03501CA2">
      <w:pPr>
        <w:pStyle w:val="57"/>
        <w:tabs>
          <w:tab w:val="left" w:pos="5580"/>
        </w:tabs>
        <w:spacing w:line="360" w:lineRule="auto"/>
        <w:rPr>
          <w:rFonts w:hint="eastAsia" w:hAnsi="宋体"/>
          <w:sz w:val="24"/>
          <w:szCs w:val="24"/>
        </w:rPr>
      </w:pPr>
    </w:p>
    <w:p w14:paraId="0EEF75F4">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附：</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14:paraId="13E39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3046D3CA">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被授权人姓名：</w:t>
            </w:r>
          </w:p>
        </w:tc>
      </w:tr>
      <w:tr w14:paraId="094A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33C77794">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联系电话：</w:t>
            </w:r>
          </w:p>
        </w:tc>
      </w:tr>
      <w:tr w14:paraId="050C2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35CA4637">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职务：</w:t>
            </w:r>
          </w:p>
        </w:tc>
        <w:tc>
          <w:tcPr>
            <w:tcW w:w="2500" w:type="pct"/>
            <w:noWrap w:val="0"/>
            <w:vAlign w:val="top"/>
          </w:tcPr>
          <w:p w14:paraId="78D16B34">
            <w:pPr>
              <w:pStyle w:val="57"/>
              <w:tabs>
                <w:tab w:val="left" w:pos="5580"/>
              </w:tabs>
              <w:spacing w:line="360" w:lineRule="auto"/>
              <w:rPr>
                <w:rFonts w:hint="eastAsia" w:ascii="仿宋" w:hAnsi="仿宋" w:eastAsia="仿宋" w:cs="仿宋"/>
                <w:sz w:val="24"/>
                <w:szCs w:val="24"/>
              </w:rPr>
            </w:pPr>
          </w:p>
        </w:tc>
      </w:tr>
      <w:tr w14:paraId="6C333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3FE037F1">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详细通讯地址：</w:t>
            </w:r>
          </w:p>
        </w:tc>
        <w:tc>
          <w:tcPr>
            <w:tcW w:w="2500" w:type="pct"/>
            <w:noWrap w:val="0"/>
            <w:vAlign w:val="top"/>
          </w:tcPr>
          <w:p w14:paraId="4BC0C464">
            <w:pPr>
              <w:pStyle w:val="57"/>
              <w:tabs>
                <w:tab w:val="left" w:pos="5580"/>
              </w:tabs>
              <w:spacing w:line="360" w:lineRule="auto"/>
              <w:rPr>
                <w:rFonts w:hint="eastAsia" w:ascii="仿宋" w:hAnsi="仿宋" w:eastAsia="仿宋" w:cs="仿宋"/>
                <w:sz w:val="24"/>
                <w:szCs w:val="24"/>
              </w:rPr>
            </w:pPr>
          </w:p>
        </w:tc>
      </w:tr>
      <w:tr w14:paraId="3EBE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34243CE2">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邮政编码：</w:t>
            </w:r>
          </w:p>
        </w:tc>
        <w:tc>
          <w:tcPr>
            <w:tcW w:w="2500" w:type="pct"/>
            <w:noWrap w:val="0"/>
            <w:vAlign w:val="top"/>
          </w:tcPr>
          <w:p w14:paraId="7536C240">
            <w:pPr>
              <w:pStyle w:val="57"/>
              <w:tabs>
                <w:tab w:val="left" w:pos="5580"/>
              </w:tabs>
              <w:spacing w:line="360" w:lineRule="auto"/>
              <w:rPr>
                <w:rFonts w:hint="eastAsia" w:ascii="仿宋" w:hAnsi="仿宋" w:eastAsia="仿宋" w:cs="仿宋"/>
                <w:sz w:val="24"/>
                <w:szCs w:val="24"/>
              </w:rPr>
            </w:pPr>
          </w:p>
        </w:tc>
      </w:tr>
      <w:tr w14:paraId="15BD3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1AE98E97">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传真：</w:t>
            </w:r>
          </w:p>
        </w:tc>
        <w:tc>
          <w:tcPr>
            <w:tcW w:w="2500" w:type="pct"/>
            <w:noWrap w:val="0"/>
            <w:vAlign w:val="top"/>
          </w:tcPr>
          <w:p w14:paraId="792F53DE">
            <w:pPr>
              <w:pStyle w:val="57"/>
              <w:tabs>
                <w:tab w:val="left" w:pos="5580"/>
              </w:tabs>
              <w:spacing w:line="360" w:lineRule="auto"/>
              <w:rPr>
                <w:rFonts w:hint="eastAsia" w:ascii="仿宋" w:hAnsi="仿宋" w:eastAsia="仿宋" w:cs="仿宋"/>
                <w:sz w:val="24"/>
                <w:szCs w:val="24"/>
              </w:rPr>
            </w:pPr>
          </w:p>
        </w:tc>
      </w:tr>
      <w:tr w14:paraId="100B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1F47BB97">
            <w:pPr>
              <w:pStyle w:val="57"/>
              <w:tabs>
                <w:tab w:val="left" w:pos="5580"/>
              </w:tabs>
              <w:spacing w:line="360" w:lineRule="auto"/>
              <w:jc w:val="left"/>
              <w:rPr>
                <w:rFonts w:hint="eastAsia" w:ascii="仿宋" w:hAnsi="仿宋" w:eastAsia="仿宋" w:cs="仿宋"/>
                <w:sz w:val="24"/>
                <w:szCs w:val="24"/>
              </w:rPr>
            </w:pPr>
            <w:bookmarkStart w:id="6" w:name="_Toc4096"/>
            <w:r>
              <w:rPr>
                <w:rFonts w:hint="eastAsia" w:ascii="仿宋" w:hAnsi="仿宋" w:eastAsia="仿宋" w:cs="仿宋"/>
                <w:sz w:val="24"/>
                <w:szCs w:val="24"/>
                <w:lang w:val="en-US" w:eastAsia="zh-CN"/>
              </w:rPr>
              <w:t>电子邮箱（中标通知书发送，必填）</w:t>
            </w:r>
          </w:p>
        </w:tc>
        <w:tc>
          <w:tcPr>
            <w:tcW w:w="2500" w:type="pct"/>
            <w:noWrap w:val="0"/>
            <w:vAlign w:val="top"/>
          </w:tcPr>
          <w:p w14:paraId="020AD717">
            <w:pPr>
              <w:pStyle w:val="57"/>
              <w:tabs>
                <w:tab w:val="left" w:pos="5580"/>
              </w:tabs>
              <w:spacing w:line="360" w:lineRule="auto"/>
              <w:rPr>
                <w:rFonts w:hint="eastAsia" w:ascii="仿宋" w:hAnsi="仿宋" w:eastAsia="仿宋" w:cs="仿宋"/>
                <w:sz w:val="24"/>
                <w:szCs w:val="24"/>
              </w:rPr>
            </w:pPr>
          </w:p>
        </w:tc>
      </w:tr>
    </w:tbl>
    <w:p w14:paraId="2BF624DB">
      <w:pPr>
        <w:tabs>
          <w:tab w:val="left" w:pos="4536"/>
        </w:tabs>
        <w:jc w:val="both"/>
        <w:outlineLvl w:val="9"/>
        <w:rPr>
          <w:rFonts w:hint="eastAsia" w:ascii="仿宋" w:hAnsi="仿宋" w:eastAsia="仿宋" w:cs="仿宋"/>
          <w:kern w:val="2"/>
          <w:sz w:val="24"/>
          <w:szCs w:val="24"/>
          <w:lang w:val="en-US" w:eastAsia="zh-CN" w:bidi="ar-SA"/>
        </w:rPr>
      </w:pPr>
    </w:p>
    <w:p w14:paraId="2F4B4ACA">
      <w:pPr>
        <w:tabs>
          <w:tab w:val="left" w:pos="4536"/>
        </w:tabs>
        <w:jc w:val="both"/>
        <w:outlineLvl w:val="9"/>
        <w:rPr>
          <w:rFonts w:hint="eastAsia" w:ascii="仿宋" w:hAnsi="仿宋" w:eastAsia="仿宋" w:cs="仿宋"/>
          <w:b/>
          <w:bCs/>
          <w:kern w:val="2"/>
          <w:sz w:val="24"/>
          <w:szCs w:val="24"/>
          <w:lang w:val="en-US" w:eastAsia="zh-CN" w:bidi="ar-SA"/>
        </w:rPr>
        <w:sectPr>
          <w:pgSz w:w="11906" w:h="16838"/>
          <w:pgMar w:top="1440" w:right="1797" w:bottom="1440" w:left="1559" w:header="471" w:footer="408" w:gutter="0"/>
          <w:cols w:space="720" w:num="1"/>
          <w:docGrid w:type="lines" w:linePitch="312" w:charSpace="0"/>
        </w:sectPr>
      </w:pPr>
      <w:r>
        <w:rPr>
          <w:rFonts w:hint="eastAsia" w:ascii="仿宋" w:hAnsi="仿宋" w:eastAsia="仿宋" w:cs="仿宋"/>
          <w:b/>
          <w:bCs/>
          <w:kern w:val="2"/>
          <w:sz w:val="24"/>
          <w:szCs w:val="24"/>
          <w:lang w:val="en-US" w:eastAsia="zh-CN" w:bidi="ar-SA"/>
        </w:rPr>
        <w:t>请附：法人及授权代表身份证复印件</w:t>
      </w:r>
      <w:bookmarkEnd w:id="6"/>
      <w:r>
        <w:rPr>
          <w:rFonts w:hint="eastAsia" w:ascii="仿宋" w:hAnsi="仿宋" w:eastAsia="仿宋" w:cs="仿宋"/>
          <w:b/>
          <w:bCs/>
          <w:kern w:val="2"/>
          <w:sz w:val="24"/>
          <w:szCs w:val="24"/>
          <w:lang w:val="en-US" w:eastAsia="zh-CN" w:bidi="ar-SA"/>
        </w:rPr>
        <w:t>（加盖公章）</w:t>
      </w:r>
    </w:p>
    <w:p w14:paraId="38ECE10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附件五 关系报备表</w:t>
      </w:r>
    </w:p>
    <w:p w14:paraId="32C881A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jc w:val="center"/>
        <w:textAlignment w:val="auto"/>
        <w:outlineLvl w:val="9"/>
        <w:rPr>
          <w:rFonts w:hint="default" w:ascii="仿宋" w:hAnsi="仿宋" w:eastAsia="仿宋" w:cs="仿宋"/>
          <w:b/>
          <w:bCs/>
          <w:color w:val="auto"/>
          <w:sz w:val="24"/>
          <w:szCs w:val="24"/>
          <w:lang w:val="en-US" w:eastAsia="zh-CN"/>
        </w:rPr>
      </w:pPr>
      <w:r>
        <w:rPr>
          <w:rStyle w:val="26"/>
          <w:rFonts w:hint="eastAsia" w:ascii="宋体" w:hAnsi="宋体" w:eastAsia="宋体" w:cs="宋体"/>
          <w:color w:val="000000"/>
          <w:sz w:val="32"/>
          <w:szCs w:val="32"/>
          <w:lang w:val="en-US" w:eastAsia="zh-CN"/>
        </w:rPr>
        <w:t>关系报备表</w:t>
      </w:r>
    </w:p>
    <w:p w14:paraId="0134D57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A38E91B">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7527F69">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7ABE895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66504A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3100"/>
        <w:gridCol w:w="4543"/>
      </w:tblGrid>
      <w:tr w14:paraId="4C52F1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9DE6878">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711" w:type="pct"/>
            <w:noWrap w:val="0"/>
            <w:vAlign w:val="center"/>
          </w:tcPr>
          <w:p w14:paraId="6763EC8A">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招标人关系人姓名</w:t>
            </w:r>
          </w:p>
        </w:tc>
        <w:tc>
          <w:tcPr>
            <w:tcW w:w="2508" w:type="pct"/>
            <w:noWrap w:val="0"/>
            <w:vAlign w:val="center"/>
          </w:tcPr>
          <w:p w14:paraId="22FC5B79">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投标人关系说明</w:t>
            </w:r>
          </w:p>
        </w:tc>
      </w:tr>
      <w:tr w14:paraId="20AE66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303AE089">
            <w:pPr>
              <w:snapToGrid w:val="0"/>
              <w:jc w:val="center"/>
              <w:rPr>
                <w:rFonts w:hint="eastAsia" w:ascii="仿宋" w:hAnsi="仿宋" w:eastAsia="仿宋" w:cs="仿宋"/>
                <w:spacing w:val="20"/>
                <w:sz w:val="24"/>
              </w:rPr>
            </w:pPr>
          </w:p>
        </w:tc>
        <w:tc>
          <w:tcPr>
            <w:tcW w:w="1711" w:type="pct"/>
            <w:noWrap w:val="0"/>
            <w:vAlign w:val="center"/>
          </w:tcPr>
          <w:p w14:paraId="4A314E20">
            <w:pPr>
              <w:snapToGrid w:val="0"/>
              <w:jc w:val="center"/>
              <w:rPr>
                <w:rFonts w:hint="eastAsia" w:ascii="仿宋" w:hAnsi="仿宋" w:eastAsia="仿宋" w:cs="仿宋"/>
                <w:spacing w:val="20"/>
                <w:sz w:val="24"/>
              </w:rPr>
            </w:pPr>
          </w:p>
        </w:tc>
        <w:tc>
          <w:tcPr>
            <w:tcW w:w="2508" w:type="pct"/>
            <w:noWrap w:val="0"/>
            <w:vAlign w:val="center"/>
          </w:tcPr>
          <w:p w14:paraId="5ADCB2C6">
            <w:pPr>
              <w:snapToGrid w:val="0"/>
              <w:jc w:val="center"/>
              <w:rPr>
                <w:rFonts w:hint="eastAsia" w:ascii="仿宋" w:hAnsi="仿宋" w:eastAsia="仿宋" w:cs="仿宋"/>
                <w:spacing w:val="20"/>
                <w:sz w:val="24"/>
              </w:rPr>
            </w:pPr>
          </w:p>
        </w:tc>
      </w:tr>
      <w:tr w14:paraId="6DB6F2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00C2C5A">
            <w:pPr>
              <w:snapToGrid w:val="0"/>
              <w:jc w:val="center"/>
              <w:rPr>
                <w:rFonts w:hint="eastAsia" w:ascii="仿宋" w:hAnsi="仿宋" w:eastAsia="仿宋" w:cs="仿宋"/>
                <w:spacing w:val="20"/>
                <w:sz w:val="24"/>
              </w:rPr>
            </w:pPr>
          </w:p>
        </w:tc>
        <w:tc>
          <w:tcPr>
            <w:tcW w:w="1711" w:type="pct"/>
            <w:noWrap w:val="0"/>
            <w:vAlign w:val="center"/>
          </w:tcPr>
          <w:p w14:paraId="579A66D3">
            <w:pPr>
              <w:snapToGrid w:val="0"/>
              <w:jc w:val="center"/>
              <w:rPr>
                <w:rFonts w:hint="eastAsia" w:ascii="仿宋" w:hAnsi="仿宋" w:eastAsia="仿宋" w:cs="仿宋"/>
                <w:spacing w:val="20"/>
                <w:sz w:val="24"/>
              </w:rPr>
            </w:pPr>
          </w:p>
        </w:tc>
        <w:tc>
          <w:tcPr>
            <w:tcW w:w="2508" w:type="pct"/>
            <w:noWrap w:val="0"/>
            <w:vAlign w:val="center"/>
          </w:tcPr>
          <w:p w14:paraId="23689B3F">
            <w:pPr>
              <w:snapToGrid w:val="0"/>
              <w:jc w:val="center"/>
              <w:rPr>
                <w:rFonts w:hint="eastAsia" w:ascii="仿宋" w:hAnsi="仿宋" w:eastAsia="仿宋" w:cs="仿宋"/>
                <w:spacing w:val="20"/>
                <w:sz w:val="24"/>
              </w:rPr>
            </w:pPr>
          </w:p>
        </w:tc>
      </w:tr>
      <w:tr w14:paraId="0C2EDC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780" w:type="pct"/>
            <w:noWrap w:val="0"/>
            <w:vAlign w:val="center"/>
          </w:tcPr>
          <w:p w14:paraId="0216E1F1">
            <w:pPr>
              <w:snapToGrid w:val="0"/>
              <w:jc w:val="center"/>
              <w:rPr>
                <w:rFonts w:hint="eastAsia" w:ascii="仿宋" w:hAnsi="仿宋" w:eastAsia="仿宋" w:cs="仿宋"/>
                <w:spacing w:val="20"/>
                <w:sz w:val="24"/>
              </w:rPr>
            </w:pPr>
          </w:p>
        </w:tc>
        <w:tc>
          <w:tcPr>
            <w:tcW w:w="1711" w:type="pct"/>
            <w:noWrap w:val="0"/>
            <w:vAlign w:val="center"/>
          </w:tcPr>
          <w:p w14:paraId="07C5272E">
            <w:pPr>
              <w:snapToGrid w:val="0"/>
              <w:jc w:val="center"/>
              <w:rPr>
                <w:rFonts w:hint="eastAsia" w:ascii="仿宋" w:hAnsi="仿宋" w:eastAsia="仿宋" w:cs="仿宋"/>
                <w:spacing w:val="20"/>
                <w:sz w:val="24"/>
              </w:rPr>
            </w:pPr>
          </w:p>
        </w:tc>
        <w:tc>
          <w:tcPr>
            <w:tcW w:w="2508" w:type="pct"/>
            <w:noWrap w:val="0"/>
            <w:vAlign w:val="center"/>
          </w:tcPr>
          <w:p w14:paraId="0053E2D7">
            <w:pPr>
              <w:snapToGrid w:val="0"/>
              <w:jc w:val="center"/>
              <w:rPr>
                <w:rFonts w:hint="eastAsia" w:ascii="仿宋" w:hAnsi="仿宋" w:eastAsia="仿宋" w:cs="仿宋"/>
                <w:spacing w:val="20"/>
                <w:sz w:val="24"/>
              </w:rPr>
            </w:pPr>
          </w:p>
        </w:tc>
      </w:tr>
      <w:tr w14:paraId="1F3D28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36AF81C">
            <w:pPr>
              <w:snapToGrid w:val="0"/>
              <w:jc w:val="center"/>
              <w:rPr>
                <w:rFonts w:hint="eastAsia" w:ascii="仿宋" w:hAnsi="仿宋" w:eastAsia="仿宋" w:cs="仿宋"/>
                <w:spacing w:val="20"/>
                <w:sz w:val="24"/>
              </w:rPr>
            </w:pPr>
          </w:p>
        </w:tc>
        <w:tc>
          <w:tcPr>
            <w:tcW w:w="1711" w:type="pct"/>
            <w:noWrap w:val="0"/>
            <w:vAlign w:val="center"/>
          </w:tcPr>
          <w:p w14:paraId="34776F62">
            <w:pPr>
              <w:snapToGrid w:val="0"/>
              <w:jc w:val="center"/>
              <w:rPr>
                <w:rFonts w:hint="eastAsia" w:ascii="仿宋" w:hAnsi="仿宋" w:eastAsia="仿宋" w:cs="仿宋"/>
                <w:spacing w:val="20"/>
                <w:sz w:val="24"/>
              </w:rPr>
            </w:pPr>
          </w:p>
        </w:tc>
        <w:tc>
          <w:tcPr>
            <w:tcW w:w="2508" w:type="pct"/>
            <w:noWrap w:val="0"/>
            <w:vAlign w:val="center"/>
          </w:tcPr>
          <w:p w14:paraId="7576B1D3">
            <w:pPr>
              <w:snapToGrid w:val="0"/>
              <w:jc w:val="center"/>
              <w:rPr>
                <w:rFonts w:hint="eastAsia" w:ascii="仿宋" w:hAnsi="仿宋" w:eastAsia="仿宋" w:cs="仿宋"/>
                <w:spacing w:val="20"/>
                <w:sz w:val="24"/>
              </w:rPr>
            </w:pPr>
          </w:p>
        </w:tc>
      </w:tr>
      <w:tr w14:paraId="60FD8C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1B358CD">
            <w:pPr>
              <w:snapToGrid w:val="0"/>
              <w:jc w:val="center"/>
              <w:rPr>
                <w:rFonts w:hint="eastAsia" w:ascii="仿宋" w:hAnsi="仿宋" w:eastAsia="仿宋" w:cs="仿宋"/>
                <w:spacing w:val="20"/>
                <w:sz w:val="24"/>
              </w:rPr>
            </w:pPr>
          </w:p>
        </w:tc>
        <w:tc>
          <w:tcPr>
            <w:tcW w:w="1711" w:type="pct"/>
            <w:noWrap w:val="0"/>
            <w:vAlign w:val="center"/>
          </w:tcPr>
          <w:p w14:paraId="0AA0D6AC">
            <w:pPr>
              <w:snapToGrid w:val="0"/>
              <w:jc w:val="center"/>
              <w:rPr>
                <w:rFonts w:hint="eastAsia" w:ascii="仿宋" w:hAnsi="仿宋" w:eastAsia="仿宋" w:cs="仿宋"/>
                <w:spacing w:val="20"/>
                <w:sz w:val="24"/>
              </w:rPr>
            </w:pPr>
          </w:p>
        </w:tc>
        <w:tc>
          <w:tcPr>
            <w:tcW w:w="2508" w:type="pct"/>
            <w:noWrap w:val="0"/>
            <w:vAlign w:val="center"/>
          </w:tcPr>
          <w:p w14:paraId="238E0EF0">
            <w:pPr>
              <w:snapToGrid w:val="0"/>
              <w:jc w:val="center"/>
              <w:rPr>
                <w:rFonts w:hint="eastAsia" w:ascii="仿宋" w:hAnsi="仿宋" w:eastAsia="仿宋" w:cs="仿宋"/>
                <w:spacing w:val="20"/>
                <w:sz w:val="24"/>
              </w:rPr>
            </w:pPr>
          </w:p>
        </w:tc>
      </w:tr>
      <w:tr w14:paraId="0BFF71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DAF7769">
            <w:pPr>
              <w:snapToGrid w:val="0"/>
              <w:jc w:val="center"/>
              <w:rPr>
                <w:rFonts w:hint="eastAsia" w:ascii="仿宋" w:hAnsi="仿宋" w:eastAsia="仿宋" w:cs="仿宋"/>
                <w:spacing w:val="20"/>
                <w:sz w:val="24"/>
              </w:rPr>
            </w:pPr>
          </w:p>
        </w:tc>
        <w:tc>
          <w:tcPr>
            <w:tcW w:w="1711" w:type="pct"/>
            <w:noWrap w:val="0"/>
            <w:vAlign w:val="center"/>
          </w:tcPr>
          <w:p w14:paraId="73235C30">
            <w:pPr>
              <w:snapToGrid w:val="0"/>
              <w:jc w:val="center"/>
              <w:rPr>
                <w:rFonts w:hint="eastAsia" w:ascii="仿宋" w:hAnsi="仿宋" w:eastAsia="仿宋" w:cs="仿宋"/>
                <w:spacing w:val="20"/>
                <w:sz w:val="24"/>
              </w:rPr>
            </w:pPr>
          </w:p>
        </w:tc>
        <w:tc>
          <w:tcPr>
            <w:tcW w:w="2508" w:type="pct"/>
            <w:noWrap w:val="0"/>
            <w:vAlign w:val="center"/>
          </w:tcPr>
          <w:p w14:paraId="6911557D">
            <w:pPr>
              <w:snapToGrid w:val="0"/>
              <w:jc w:val="center"/>
              <w:rPr>
                <w:rFonts w:hint="eastAsia" w:ascii="仿宋" w:hAnsi="仿宋" w:eastAsia="仿宋" w:cs="仿宋"/>
                <w:spacing w:val="20"/>
                <w:sz w:val="24"/>
              </w:rPr>
            </w:pPr>
          </w:p>
        </w:tc>
      </w:tr>
      <w:tr w14:paraId="183B6F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739BF0E7">
            <w:pPr>
              <w:snapToGrid w:val="0"/>
              <w:jc w:val="center"/>
              <w:rPr>
                <w:rFonts w:hint="eastAsia" w:ascii="仿宋" w:hAnsi="仿宋" w:eastAsia="仿宋" w:cs="仿宋"/>
                <w:spacing w:val="20"/>
                <w:sz w:val="24"/>
              </w:rPr>
            </w:pPr>
          </w:p>
        </w:tc>
        <w:tc>
          <w:tcPr>
            <w:tcW w:w="1711" w:type="pct"/>
            <w:noWrap w:val="0"/>
            <w:vAlign w:val="center"/>
          </w:tcPr>
          <w:p w14:paraId="1618E3A1">
            <w:pPr>
              <w:snapToGrid w:val="0"/>
              <w:jc w:val="center"/>
              <w:rPr>
                <w:rFonts w:hint="eastAsia" w:ascii="仿宋" w:hAnsi="仿宋" w:eastAsia="仿宋" w:cs="仿宋"/>
                <w:spacing w:val="20"/>
                <w:sz w:val="24"/>
              </w:rPr>
            </w:pPr>
          </w:p>
        </w:tc>
        <w:tc>
          <w:tcPr>
            <w:tcW w:w="2508" w:type="pct"/>
            <w:noWrap w:val="0"/>
            <w:vAlign w:val="center"/>
          </w:tcPr>
          <w:p w14:paraId="56789FE6">
            <w:pPr>
              <w:snapToGrid w:val="0"/>
              <w:jc w:val="center"/>
              <w:rPr>
                <w:rFonts w:hint="eastAsia" w:ascii="仿宋" w:hAnsi="仿宋" w:eastAsia="仿宋" w:cs="仿宋"/>
                <w:spacing w:val="20"/>
                <w:sz w:val="24"/>
              </w:rPr>
            </w:pPr>
          </w:p>
        </w:tc>
      </w:tr>
      <w:tr w14:paraId="2BD5B1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8895587">
            <w:pPr>
              <w:snapToGrid w:val="0"/>
              <w:jc w:val="center"/>
              <w:rPr>
                <w:rFonts w:hint="eastAsia" w:ascii="仿宋" w:hAnsi="仿宋" w:eastAsia="仿宋" w:cs="仿宋"/>
                <w:spacing w:val="20"/>
                <w:sz w:val="24"/>
              </w:rPr>
            </w:pPr>
          </w:p>
        </w:tc>
        <w:tc>
          <w:tcPr>
            <w:tcW w:w="1711" w:type="pct"/>
            <w:noWrap w:val="0"/>
            <w:vAlign w:val="center"/>
          </w:tcPr>
          <w:p w14:paraId="1AA759B2">
            <w:pPr>
              <w:snapToGrid w:val="0"/>
              <w:jc w:val="center"/>
              <w:rPr>
                <w:rFonts w:hint="eastAsia" w:ascii="仿宋" w:hAnsi="仿宋" w:eastAsia="仿宋" w:cs="仿宋"/>
                <w:spacing w:val="20"/>
                <w:sz w:val="24"/>
              </w:rPr>
            </w:pPr>
          </w:p>
        </w:tc>
        <w:tc>
          <w:tcPr>
            <w:tcW w:w="2508" w:type="pct"/>
            <w:noWrap w:val="0"/>
            <w:vAlign w:val="center"/>
          </w:tcPr>
          <w:p w14:paraId="12769401">
            <w:pPr>
              <w:snapToGrid w:val="0"/>
              <w:jc w:val="center"/>
              <w:rPr>
                <w:rFonts w:hint="eastAsia" w:ascii="仿宋" w:hAnsi="仿宋" w:eastAsia="仿宋" w:cs="仿宋"/>
                <w:spacing w:val="20"/>
                <w:sz w:val="24"/>
              </w:rPr>
            </w:pPr>
          </w:p>
        </w:tc>
      </w:tr>
      <w:tr w14:paraId="6F0090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AC6623C">
            <w:pPr>
              <w:snapToGrid w:val="0"/>
              <w:jc w:val="center"/>
              <w:rPr>
                <w:rFonts w:hint="eastAsia" w:ascii="仿宋" w:hAnsi="仿宋" w:eastAsia="仿宋" w:cs="仿宋"/>
                <w:spacing w:val="20"/>
                <w:sz w:val="24"/>
              </w:rPr>
            </w:pPr>
          </w:p>
        </w:tc>
        <w:tc>
          <w:tcPr>
            <w:tcW w:w="1711" w:type="pct"/>
            <w:noWrap w:val="0"/>
            <w:vAlign w:val="center"/>
          </w:tcPr>
          <w:p w14:paraId="5FF1418D">
            <w:pPr>
              <w:snapToGrid w:val="0"/>
              <w:jc w:val="center"/>
              <w:rPr>
                <w:rFonts w:hint="eastAsia" w:ascii="仿宋" w:hAnsi="仿宋" w:eastAsia="仿宋" w:cs="仿宋"/>
                <w:spacing w:val="20"/>
                <w:sz w:val="24"/>
              </w:rPr>
            </w:pPr>
          </w:p>
        </w:tc>
        <w:tc>
          <w:tcPr>
            <w:tcW w:w="2508" w:type="pct"/>
            <w:noWrap w:val="0"/>
            <w:vAlign w:val="center"/>
          </w:tcPr>
          <w:p w14:paraId="06A58DE1">
            <w:pPr>
              <w:snapToGrid w:val="0"/>
              <w:jc w:val="center"/>
              <w:rPr>
                <w:rFonts w:hint="eastAsia" w:ascii="仿宋" w:hAnsi="仿宋" w:eastAsia="仿宋" w:cs="仿宋"/>
                <w:spacing w:val="20"/>
                <w:sz w:val="24"/>
              </w:rPr>
            </w:pPr>
          </w:p>
        </w:tc>
      </w:tr>
    </w:tbl>
    <w:p w14:paraId="1B5453C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C9EF33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E4051F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CF50A5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（加盖公章）</w:t>
      </w:r>
      <w:r>
        <w:rPr>
          <w:rFonts w:hint="eastAsia" w:ascii="仿宋" w:hAnsi="仿宋" w:eastAsia="仿宋" w:cs="仿宋"/>
          <w:sz w:val="24"/>
          <w:szCs w:val="24"/>
          <w:u w:val="single"/>
        </w:rPr>
        <w:t xml:space="preserve">       </w:t>
      </w:r>
    </w:p>
    <w:p w14:paraId="0C710455">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仿宋" w:hAnsi="仿宋" w:eastAsia="仿宋" w:cs="仿宋"/>
          <w:sz w:val="24"/>
          <w:szCs w:val="24"/>
          <w:u w:val="single"/>
        </w:rPr>
        <w:t xml:space="preserve">       </w:t>
      </w:r>
    </w:p>
    <w:p w14:paraId="34CFCD25">
      <w:pPr>
        <w:snapToGrid w:val="0"/>
        <w:spacing w:line="432" w:lineRule="auto"/>
        <w:ind w:firstLine="420"/>
        <w:jc w:val="center"/>
        <w:rPr>
          <w:rFonts w:hint="eastAsia" w:ascii="仿宋" w:hAnsi="仿宋" w:eastAsia="仿宋" w:cs="仿宋"/>
          <w:sz w:val="32"/>
          <w:szCs w:val="32"/>
          <w:lang w:eastAsia="zh-CN"/>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日期：</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年</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月</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 xml:space="preserve">日 </w:t>
      </w:r>
    </w:p>
    <w:p w14:paraId="74D129A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01179B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0574D3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7B8DCB6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A7066D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FD1B91F">
      <w:pPr>
        <w:pStyle w:val="52"/>
        <w:rPr>
          <w:rFonts w:hint="eastAsia" w:ascii="仿宋" w:hAnsi="仿宋" w:eastAsia="仿宋" w:cs="仿宋"/>
          <w:sz w:val="28"/>
          <w:szCs w:val="28"/>
        </w:rPr>
      </w:pPr>
    </w:p>
    <w:p w14:paraId="3C54C16D">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附件六 投标人廉洁承诺书</w:t>
      </w:r>
    </w:p>
    <w:p w14:paraId="43235828">
      <w:pPr>
        <w:jc w:val="center"/>
        <w:outlineLvl w:val="9"/>
        <w:rPr>
          <w:rFonts w:hint="eastAsia"/>
          <w:sz w:val="40"/>
          <w:szCs w:val="40"/>
          <w:lang w:val="en-US" w:eastAsia="zh-CN"/>
        </w:rPr>
      </w:pPr>
      <w:r>
        <w:rPr>
          <w:rFonts w:hint="eastAsia" w:ascii="仿宋" w:hAnsi="仿宋" w:eastAsia="仿宋" w:cs="仿宋"/>
          <w:b/>
          <w:bCs/>
          <w:color w:val="auto"/>
          <w:sz w:val="32"/>
          <w:szCs w:val="32"/>
          <w:lang w:val="en-US" w:eastAsia="zh-CN"/>
        </w:rPr>
        <w:t>投标人廉洁承诺书</w:t>
      </w:r>
    </w:p>
    <w:p w14:paraId="08D6E2C8">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bCs/>
          <w:color w:val="000000"/>
          <w:kern w:val="0"/>
          <w:sz w:val="28"/>
          <w:szCs w:val="28"/>
        </w:rPr>
        <w:t>为预防商业贿赂和不正当竞争，</w:t>
      </w:r>
      <w:r>
        <w:rPr>
          <w:rFonts w:hint="eastAsia" w:ascii="仿宋" w:hAnsi="仿宋" w:eastAsia="仿宋" w:cs="仿宋"/>
          <w:color w:val="000000"/>
          <w:kern w:val="0"/>
          <w:sz w:val="28"/>
          <w:szCs w:val="28"/>
        </w:rPr>
        <w:t>保障双方在采购业务往来中的合法权益，同时充分体现公平、公正、廉洁、诚信合作的精神，反对商业欺诈，在信任、诚实、坦率与正直的基础上构筑相互间的合作关系，</w:t>
      </w:r>
      <w:r>
        <w:rPr>
          <w:rFonts w:hint="eastAsia" w:ascii="仿宋" w:hAnsi="仿宋" w:eastAsia="仿宋" w:cs="仿宋"/>
          <w:color w:val="000000"/>
          <w:kern w:val="0"/>
          <w:sz w:val="28"/>
          <w:szCs w:val="28"/>
          <w:lang w:val="en-US" w:eastAsia="zh-CN"/>
        </w:rPr>
        <w:t>特告知如下：</w:t>
      </w:r>
    </w:p>
    <w:p w14:paraId="591CFD4E">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一、湖北天之元科技有限公司物资采购除特殊物料外，其他一律使用招标方式，原则上每种物料仅选定一家供应商，该供应商合作期间我司相关订单分配比例为100%。供应商无须通过其他不正当方式，谋求合作关系及其他利益。我司始终本着公开透明原则，坚决抵制腐败行为，努力打造互利互惠、合作共生的供应商合作关系。</w:t>
      </w:r>
    </w:p>
    <w:p w14:paraId="0709FE55">
      <w:pPr>
        <w:widowControl/>
        <w:spacing w:line="360" w:lineRule="auto"/>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二、我司成品采购由对外合作部负责，其他物资采购均由供应链一部负责，采购物资包括但不限于以下：</w:t>
      </w:r>
    </w:p>
    <w:p w14:paraId="4A9BC1A6">
      <w:pPr>
        <w:widowControl/>
        <w:spacing w:line="360" w:lineRule="auto"/>
        <w:ind w:firstLine="562"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1.原料类</w:t>
      </w:r>
      <w:r>
        <w:rPr>
          <w:rFonts w:hint="eastAsia" w:ascii="仿宋" w:hAnsi="仿宋" w:eastAsia="仿宋" w:cs="仿宋"/>
          <w:color w:val="auto"/>
          <w:kern w:val="0"/>
          <w:sz w:val="28"/>
          <w:szCs w:val="28"/>
          <w:lang w:val="en-US" w:eastAsia="zh-CN"/>
        </w:rPr>
        <w:t>：塑胶料、再生料、色母、填充料、开口剂、白板纸、双胶纸、热敏纸、格拉辛、牛皮纸、牛卡纸、复印纸、无碳纸、膜类、纸板、纸箱等；</w:t>
      </w:r>
    </w:p>
    <w:p w14:paraId="0F0F054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w:t>
      </w:r>
      <w:r>
        <w:rPr>
          <w:rFonts w:hint="default" w:ascii="仿宋" w:hAnsi="仿宋" w:eastAsia="仿宋" w:cs="仿宋"/>
          <w:b/>
          <w:bCs/>
          <w:color w:val="auto"/>
          <w:kern w:val="0"/>
          <w:sz w:val="28"/>
          <w:szCs w:val="28"/>
          <w:lang w:val="en-US" w:eastAsia="zh-CN"/>
        </w:rPr>
        <w:t>辅料</w:t>
      </w:r>
      <w:r>
        <w:rPr>
          <w:rFonts w:hint="eastAsia" w:ascii="仿宋" w:hAnsi="仿宋" w:eastAsia="仿宋" w:cs="仿宋"/>
          <w:b/>
          <w:bCs/>
          <w:color w:val="auto"/>
          <w:kern w:val="0"/>
          <w:sz w:val="28"/>
          <w:szCs w:val="28"/>
          <w:lang w:val="en-US" w:eastAsia="zh-CN"/>
        </w:rPr>
        <w:t>类：</w:t>
      </w:r>
      <w:r>
        <w:rPr>
          <w:rFonts w:hint="eastAsia" w:ascii="仿宋" w:hAnsi="仿宋" w:eastAsia="仿宋" w:cs="仿宋"/>
          <w:color w:val="auto"/>
          <w:kern w:val="0"/>
          <w:sz w:val="28"/>
          <w:szCs w:val="28"/>
          <w:lang w:val="en-US" w:eastAsia="zh-CN"/>
        </w:rPr>
        <w:t>板材、胶辊、包装材料、管芯、光油、化工料、胶水、油墨、双面胶、打包带、刮墨刀等；</w:t>
      </w:r>
    </w:p>
    <w:p w14:paraId="4B680AE3">
      <w:pPr>
        <w:widowControl/>
        <w:spacing w:line="360" w:lineRule="auto"/>
        <w:ind w:firstLine="562" w:firstLineChars="200"/>
        <w:jc w:val="left"/>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3.劳保、办公用品、机修、机加工、五金零配件、建筑工程等。</w:t>
      </w:r>
    </w:p>
    <w:p w14:paraId="4115C15B">
      <w:pPr>
        <w:widowControl/>
        <w:spacing w:line="360" w:lineRule="auto"/>
        <w:ind w:firstLine="280" w:firstLineChars="1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三、投标人与我司供应链一部员工沟通仅限四种方式，且须遵照以下要求进行：</w:t>
      </w:r>
    </w:p>
    <w:p w14:paraId="5C24DAC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1.电话沟通</w:t>
      </w:r>
      <w:r>
        <w:rPr>
          <w:rFonts w:hint="eastAsia" w:ascii="仿宋" w:hAnsi="仿宋" w:eastAsia="仿宋" w:cs="仿宋"/>
          <w:color w:val="auto"/>
          <w:kern w:val="0"/>
          <w:sz w:val="28"/>
          <w:szCs w:val="28"/>
          <w:lang w:val="en-US" w:eastAsia="zh-CN"/>
        </w:rPr>
        <w:t>：仅限拨打公司配备手机号码(1810023xxxx\1812282xxxx)或员工名片上备注的手机号码；禁止拨打供应链一部员工私人电话及亲属、朋友电话，禁止供应商业务人员使用亲属、朋友电话拨打我司采购人员电话；</w:t>
      </w:r>
    </w:p>
    <w:p w14:paraId="7A2CADC4">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2.微信沟通：</w:t>
      </w:r>
      <w:r>
        <w:rPr>
          <w:rFonts w:hint="eastAsia" w:ascii="仿宋" w:hAnsi="仿宋" w:eastAsia="仿宋" w:cs="仿宋"/>
          <w:color w:val="auto"/>
          <w:kern w:val="0"/>
          <w:sz w:val="28"/>
          <w:szCs w:val="28"/>
          <w:lang w:val="en-US" w:eastAsia="zh-CN"/>
        </w:rPr>
        <w:t>仅限使用企业微信；</w:t>
      </w:r>
    </w:p>
    <w:p w14:paraId="3F8182F1">
      <w:pPr>
        <w:widowControl/>
        <w:spacing w:line="360" w:lineRule="auto"/>
        <w:ind w:firstLine="562" w:firstLineChars="200"/>
        <w:jc w:val="left"/>
        <w:rPr>
          <w:rFonts w:hint="eastAsia" w:ascii="仿宋" w:hAnsi="仿宋" w:eastAsia="仿宋" w:cs="仿宋"/>
          <w:color w:val="0000FF"/>
          <w:kern w:val="0"/>
          <w:sz w:val="28"/>
          <w:szCs w:val="28"/>
          <w:u w:val="single"/>
          <w:lang w:val="en-US" w:eastAsia="zh-CN"/>
        </w:rPr>
      </w:pPr>
      <w:r>
        <w:rPr>
          <w:rFonts w:hint="eastAsia" w:ascii="仿宋" w:hAnsi="仿宋" w:eastAsia="仿宋" w:cs="仿宋"/>
          <w:b/>
          <w:bCs/>
          <w:color w:val="auto"/>
          <w:kern w:val="0"/>
          <w:sz w:val="28"/>
          <w:szCs w:val="28"/>
          <w:lang w:val="en-US" w:eastAsia="zh-CN"/>
        </w:rPr>
        <w:t>3.邮件沟通：</w:t>
      </w:r>
      <w:r>
        <w:rPr>
          <w:rFonts w:hint="eastAsia" w:ascii="仿宋" w:hAnsi="仿宋" w:eastAsia="仿宋" w:cs="仿宋"/>
          <w:color w:val="auto"/>
          <w:kern w:val="0"/>
          <w:sz w:val="28"/>
          <w:szCs w:val="28"/>
          <w:lang w:val="en-US" w:eastAsia="zh-CN"/>
        </w:rPr>
        <w:t>仅限使用企业邮箱，</w:t>
      </w:r>
      <w:r>
        <w:rPr>
          <w:rFonts w:hint="eastAsia" w:ascii="仿宋" w:hAnsi="仿宋" w:eastAsia="仿宋" w:cs="仿宋"/>
          <w:color w:val="0000FF"/>
          <w:kern w:val="0"/>
          <w:sz w:val="28"/>
          <w:szCs w:val="28"/>
          <w:u w:val="single"/>
          <w:lang w:val="en-US" w:eastAsia="zh-CN"/>
        </w:rPr>
        <w:fldChar w:fldCharType="begin"/>
      </w:r>
      <w:r>
        <w:rPr>
          <w:rFonts w:hint="eastAsia" w:ascii="仿宋" w:hAnsi="仿宋" w:eastAsia="仿宋" w:cs="仿宋"/>
          <w:color w:val="0000FF"/>
          <w:kern w:val="0"/>
          <w:sz w:val="28"/>
          <w:szCs w:val="28"/>
          <w:u w:val="single"/>
          <w:lang w:val="en-US" w:eastAsia="zh-CN"/>
        </w:rPr>
        <w:instrText xml:space="preserve"> HYPERLINK "mailto:公司邮箱后缀@gdtengen.com" </w:instrText>
      </w:r>
      <w:r>
        <w:rPr>
          <w:rFonts w:hint="eastAsia" w:ascii="仿宋" w:hAnsi="仿宋" w:eastAsia="仿宋" w:cs="仿宋"/>
          <w:color w:val="0000FF"/>
          <w:kern w:val="0"/>
          <w:sz w:val="28"/>
          <w:szCs w:val="28"/>
          <w:u w:val="single"/>
          <w:lang w:val="en-US" w:eastAsia="zh-CN"/>
        </w:rPr>
        <w:fldChar w:fldCharType="separate"/>
      </w:r>
      <w:r>
        <w:rPr>
          <w:rFonts w:hint="eastAsia" w:ascii="仿宋" w:hAnsi="仿宋" w:eastAsia="仿宋" w:cs="仿宋"/>
          <w:color w:val="0000FF"/>
          <w:kern w:val="0"/>
          <w:sz w:val="28"/>
          <w:szCs w:val="28"/>
          <w:u w:val="single"/>
          <w:lang w:val="en-US" w:eastAsia="zh-CN"/>
        </w:rPr>
        <w:t>天元股份</w:t>
      </w:r>
      <w:r>
        <w:rPr>
          <w:rStyle w:val="24"/>
          <w:rFonts w:hint="eastAsia" w:ascii="仿宋" w:hAnsi="仿宋" w:eastAsia="仿宋" w:cs="仿宋"/>
          <w:color w:val="0000FF"/>
          <w:kern w:val="0"/>
          <w:sz w:val="28"/>
          <w:szCs w:val="28"/>
          <w:u w:val="single"/>
          <w:lang w:val="en-US" w:eastAsia="zh-CN"/>
        </w:rPr>
        <w:t>邮箱后缀@gdtengen.com</w:t>
      </w:r>
      <w:r>
        <w:rPr>
          <w:rFonts w:hint="eastAsia" w:ascii="仿宋" w:hAnsi="仿宋" w:eastAsia="仿宋" w:cs="仿宋"/>
          <w:color w:val="0000FF"/>
          <w:kern w:val="0"/>
          <w:sz w:val="28"/>
          <w:szCs w:val="28"/>
          <w:u w:val="single"/>
          <w:lang w:val="en-US" w:eastAsia="zh-CN"/>
        </w:rPr>
        <w:fldChar w:fldCharType="end"/>
      </w:r>
      <w:r>
        <w:rPr>
          <w:rFonts w:hint="eastAsia" w:ascii="仿宋" w:hAnsi="仿宋" w:eastAsia="仿宋" w:cs="仿宋"/>
          <w:color w:val="0000FF"/>
          <w:kern w:val="0"/>
          <w:sz w:val="28"/>
          <w:szCs w:val="28"/>
          <w:u w:val="single"/>
          <w:lang w:val="en-US" w:eastAsia="zh-CN"/>
        </w:rPr>
        <w:t>；</w:t>
      </w:r>
    </w:p>
    <w:p w14:paraId="7BFE25AD">
      <w:pPr>
        <w:widowControl/>
        <w:spacing w:line="360" w:lineRule="auto"/>
        <w:ind w:firstLine="562" w:firstLineChars="200"/>
        <w:jc w:val="left"/>
        <w:rPr>
          <w:rFonts w:hint="eastAsia" w:ascii="仿宋" w:hAnsi="仿宋" w:eastAsia="仿宋" w:cs="仿宋"/>
          <w:b w:val="0"/>
          <w:bCs w:val="0"/>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4.会面沟通：</w:t>
      </w:r>
      <w:r>
        <w:rPr>
          <w:rFonts w:hint="eastAsia" w:ascii="仿宋" w:hAnsi="仿宋" w:eastAsia="仿宋" w:cs="仿宋"/>
          <w:b w:val="0"/>
          <w:bCs w:val="0"/>
          <w:color w:val="auto"/>
          <w:kern w:val="0"/>
          <w:sz w:val="28"/>
          <w:szCs w:val="28"/>
          <w:u w:val="none"/>
          <w:lang w:val="en-US" w:eastAsia="zh-CN"/>
        </w:rPr>
        <w:t>仅限我司厂区内指定会议室。</w:t>
      </w:r>
    </w:p>
    <w:p w14:paraId="4482DC36">
      <w:pPr>
        <w:widowControl/>
        <w:spacing w:line="360" w:lineRule="auto"/>
        <w:ind w:firstLine="562" w:firstLineChars="200"/>
        <w:jc w:val="left"/>
        <w:rPr>
          <w:rFonts w:hint="default"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未按以上方式与我司供应链一部员工沟通、会面的，均视为违规。任何图片、视频、影像、通讯记录等一切迹象均构成违规证据。</w:t>
      </w:r>
    </w:p>
    <w:p w14:paraId="1C92D3A6">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四、严禁投标人以任何原由、在任何时候私自接触我司生产部门、质量部门及其他部门人员；因业务沟通需与我司生产部门、质量部门及其他部门人员接触的，必须由我司采购员组织，在我司指定会议室进行，否则视为违规。</w:t>
      </w:r>
    </w:p>
    <w:p w14:paraId="3864FA24">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五、严禁投标人以“领样、试样、现场指导、售后服务”等为由，擅自进入我司生产现场。如需现场指导沟通，必须由我司采购员组织，在我司指定地点进行。否则视为违规。</w:t>
      </w:r>
    </w:p>
    <w:p w14:paraId="1BA3FF1A">
      <w:pPr>
        <w:widowControl/>
        <w:spacing w:line="360" w:lineRule="auto"/>
        <w:ind w:firstLine="560" w:firstLineChars="20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六、投标人与我司员工是亲戚、朋友、合作等密切关系的，须及时向我司备案，投标人应回避与天元员工见面；如必须见面的，须在备案中说明。见面地点须在我司指定会议室进行，否则视为违规。</w:t>
      </w:r>
    </w:p>
    <w:p w14:paraId="21A65E5E">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color w:val="000000"/>
          <w:kern w:val="0"/>
          <w:sz w:val="28"/>
          <w:szCs w:val="28"/>
          <w:lang w:val="en-US" w:eastAsia="zh-CN"/>
        </w:rPr>
        <w:t>七、严禁投标人</w:t>
      </w:r>
      <w:r>
        <w:rPr>
          <w:rFonts w:hint="eastAsia" w:ascii="仿宋" w:hAnsi="仿宋" w:eastAsia="仿宋" w:cs="仿宋"/>
          <w:sz w:val="28"/>
          <w:szCs w:val="28"/>
        </w:rPr>
        <w:t>以</w:t>
      </w:r>
      <w:r>
        <w:rPr>
          <w:rFonts w:hint="eastAsia" w:ascii="仿宋" w:hAnsi="仿宋" w:eastAsia="仿宋" w:cs="仿宋"/>
          <w:sz w:val="28"/>
          <w:szCs w:val="28"/>
          <w:lang w:val="en-US" w:eastAsia="zh-CN"/>
        </w:rPr>
        <w:t>现金、现金等价物、</w:t>
      </w:r>
      <w:r>
        <w:rPr>
          <w:rFonts w:hint="eastAsia" w:ascii="仿宋" w:hAnsi="仿宋" w:eastAsia="仿宋" w:cs="仿宋"/>
          <w:sz w:val="28"/>
          <w:szCs w:val="28"/>
        </w:rPr>
        <w:t>回扣、佣金</w:t>
      </w:r>
      <w:r>
        <w:rPr>
          <w:rFonts w:hint="eastAsia" w:ascii="仿宋" w:hAnsi="仿宋" w:eastAsia="仿宋" w:cs="仿宋"/>
          <w:sz w:val="28"/>
          <w:szCs w:val="28"/>
          <w:lang w:eastAsia="zh-CN"/>
        </w:rPr>
        <w:t>、</w:t>
      </w:r>
      <w:r>
        <w:rPr>
          <w:rFonts w:hint="eastAsia" w:ascii="仿宋" w:hAnsi="仿宋" w:eastAsia="仿宋" w:cs="仿宋"/>
          <w:sz w:val="28"/>
          <w:szCs w:val="28"/>
        </w:rPr>
        <w:t>年节走访、</w:t>
      </w:r>
      <w:r>
        <w:rPr>
          <w:rFonts w:hint="eastAsia" w:ascii="仿宋" w:hAnsi="仿宋" w:eastAsia="仿宋" w:cs="仿宋"/>
          <w:sz w:val="28"/>
          <w:szCs w:val="28"/>
          <w:lang w:val="en-US" w:eastAsia="zh-CN"/>
        </w:rPr>
        <w:t>个人</w:t>
      </w:r>
      <w:r>
        <w:rPr>
          <w:rFonts w:hint="eastAsia" w:ascii="仿宋" w:hAnsi="仿宋" w:eastAsia="仿宋" w:cs="仿宋"/>
          <w:sz w:val="28"/>
          <w:szCs w:val="28"/>
        </w:rPr>
        <w:t>贺礼</w:t>
      </w:r>
      <w:r>
        <w:rPr>
          <w:rFonts w:hint="eastAsia" w:ascii="仿宋" w:hAnsi="仿宋" w:eastAsia="仿宋" w:cs="仿宋"/>
          <w:sz w:val="28"/>
          <w:szCs w:val="28"/>
          <w:lang w:val="en-US" w:eastAsia="zh-CN"/>
        </w:rPr>
        <w:t>等方式，</w:t>
      </w:r>
      <w:r>
        <w:rPr>
          <w:rFonts w:hint="eastAsia" w:ascii="仿宋" w:hAnsi="仿宋" w:eastAsia="仿宋" w:cs="仿宋"/>
          <w:sz w:val="28"/>
          <w:szCs w:val="28"/>
        </w:rPr>
        <w:t>给予</w:t>
      </w:r>
      <w:r>
        <w:rPr>
          <w:rFonts w:hint="eastAsia" w:ascii="仿宋" w:hAnsi="仿宋" w:eastAsia="仿宋" w:cs="仿宋"/>
          <w:sz w:val="28"/>
          <w:szCs w:val="28"/>
          <w:lang w:val="en-US" w:eastAsia="zh-CN"/>
        </w:rPr>
        <w:t>我司员工及其亲属财物</w:t>
      </w:r>
      <w:r>
        <w:rPr>
          <w:rFonts w:hint="eastAsia" w:ascii="仿宋" w:hAnsi="仿宋" w:eastAsia="仿宋" w:cs="仿宋"/>
          <w:kern w:val="0"/>
          <w:sz w:val="28"/>
          <w:szCs w:val="28"/>
          <w:lang w:val="en-US" w:eastAsia="zh-CN"/>
        </w:rPr>
        <w:t>、非财物利益。</w:t>
      </w:r>
    </w:p>
    <w:p w14:paraId="5D64EE1E">
      <w:pPr>
        <w:widowControl/>
        <w:spacing w:line="360" w:lineRule="auto"/>
        <w:ind w:firstLine="562" w:firstLineChars="200"/>
        <w:jc w:val="left"/>
        <w:rPr>
          <w:rFonts w:hint="eastAsia"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八、任何图片、视频、影像、通讯记录等一切迹象均构成违规证据。</w:t>
      </w:r>
    </w:p>
    <w:p w14:paraId="28DAEA9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九、中标单位交付实物，经我司验收、检验时发现缺斤少两，我司除按照实际数量与中标单位结算外，依据缺少比例金额进行处罚，且检测相关费用由中标单位承担；交付实物因以次充好，导致我司产品出现质量问题、生产停滞等，我司除退货外，中标单位还须赔偿由此给我司造成的一切损失。</w:t>
      </w:r>
    </w:p>
    <w:p w14:paraId="2380EAA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十、投标人如遇到我司人员“吃、拿、卡、要”等恶劣行为，均可主动举报，对于举报属实的投标人，在保证物资交付质量、交付时效的前提下，给予优先合作权和增加合作份额的机会，举报途径如下：</w:t>
      </w:r>
    </w:p>
    <w:p w14:paraId="5F7B1B50">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投诉检举电话： 13751507085（微信同号）</w:t>
      </w:r>
    </w:p>
    <w:p w14:paraId="19AD17E1">
      <w:pPr>
        <w:widowControl/>
        <w:spacing w:line="360" w:lineRule="auto"/>
        <w:ind w:firstLine="560" w:firstLineChars="200"/>
        <w:jc w:val="left"/>
        <w:rPr>
          <w:rStyle w:val="24"/>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投诉检举电子邮</w:t>
      </w:r>
      <w:r>
        <w:rPr>
          <w:rFonts w:hint="eastAsia" w:ascii="仿宋" w:hAnsi="仿宋" w:eastAsia="仿宋" w:cs="仿宋"/>
          <w:kern w:val="0"/>
          <w:sz w:val="28"/>
          <w:szCs w:val="28"/>
          <w:lang w:val="en-US" w:eastAsia="zh-CN"/>
        </w:rPr>
        <w:t>箱</w:t>
      </w:r>
      <w:r>
        <w:rPr>
          <w:rFonts w:hint="eastAsia" w:ascii="仿宋" w:hAnsi="仿宋" w:eastAsia="仿宋" w:cs="仿宋"/>
          <w:kern w:val="0"/>
          <w:sz w:val="28"/>
          <w:szCs w:val="28"/>
        </w:rPr>
        <w:t xml:space="preserve">： </w:t>
      </w:r>
      <w:r>
        <w:rPr>
          <w:rFonts w:hint="eastAsia" w:ascii="仿宋" w:hAnsi="仿宋" w:eastAsia="仿宋" w:cs="仿宋"/>
          <w:kern w:val="0"/>
          <w:sz w:val="28"/>
          <w:szCs w:val="28"/>
          <w:u w:val="single"/>
        </w:rPr>
        <w:t xml:space="preserve"> </w:t>
      </w:r>
      <w:r>
        <w:rPr>
          <w:rStyle w:val="24"/>
          <w:rFonts w:hint="eastAsia" w:ascii="仿宋" w:hAnsi="仿宋" w:eastAsia="仿宋" w:cs="仿宋"/>
          <w:sz w:val="28"/>
          <w:szCs w:val="28"/>
          <w:lang w:val="en-US" w:eastAsia="zh-CN"/>
        </w:rPr>
        <w:fldChar w:fldCharType="begin"/>
      </w:r>
      <w:r>
        <w:rPr>
          <w:rStyle w:val="24"/>
          <w:rFonts w:hint="eastAsia" w:ascii="仿宋" w:hAnsi="仿宋" w:eastAsia="仿宋" w:cs="仿宋"/>
          <w:sz w:val="28"/>
          <w:szCs w:val="28"/>
          <w:lang w:val="en-US" w:eastAsia="zh-CN"/>
        </w:rPr>
        <w:instrText xml:space="preserve"> HYPERLINK "mailto:zxw@gdtengen.com(jituan" </w:instrText>
      </w:r>
      <w:r>
        <w:rPr>
          <w:rStyle w:val="24"/>
          <w:rFonts w:hint="eastAsia" w:ascii="仿宋" w:hAnsi="仿宋" w:eastAsia="仿宋" w:cs="仿宋"/>
          <w:sz w:val="28"/>
          <w:szCs w:val="28"/>
          <w:lang w:val="en-US" w:eastAsia="zh-CN"/>
        </w:rPr>
        <w:fldChar w:fldCharType="separate"/>
      </w:r>
      <w:r>
        <w:rPr>
          <w:rStyle w:val="24"/>
          <w:rFonts w:hint="eastAsia" w:ascii="仿宋" w:hAnsi="仿宋" w:eastAsia="仿宋" w:cs="仿宋"/>
          <w:sz w:val="28"/>
          <w:szCs w:val="28"/>
          <w:lang w:val="en-US" w:eastAsia="zh-CN"/>
        </w:rPr>
        <w:t>zxw</w:t>
      </w:r>
      <w:r>
        <w:rPr>
          <w:rStyle w:val="24"/>
          <w:rFonts w:hint="eastAsia" w:ascii="仿宋" w:hAnsi="仿宋" w:eastAsia="仿宋" w:cs="仿宋"/>
          <w:sz w:val="28"/>
          <w:szCs w:val="28"/>
        </w:rPr>
        <w:t>@gdtengen.com</w:t>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fldChar w:fldCharType="end"/>
      </w:r>
      <w:r>
        <w:rPr>
          <w:rStyle w:val="24"/>
          <w:rFonts w:hint="eastAsia" w:ascii="仿宋" w:hAnsi="仿宋" w:eastAsia="仿宋" w:cs="仿宋"/>
          <w:sz w:val="28"/>
          <w:szCs w:val="28"/>
          <w:lang w:val="en-US" w:eastAsia="zh-CN"/>
        </w:rPr>
        <w:t>董事长)</w:t>
      </w:r>
    </w:p>
    <w:p w14:paraId="6A9962AA">
      <w:pPr>
        <w:widowControl/>
        <w:spacing w:line="360" w:lineRule="auto"/>
        <w:ind w:firstLine="3640" w:firstLineChars="1300"/>
        <w:jc w:val="left"/>
        <w:rPr>
          <w:rStyle w:val="24"/>
          <w:rFonts w:hint="eastAsia" w:ascii="仿宋" w:hAnsi="仿宋" w:eastAsia="仿宋" w:cs="仿宋"/>
          <w:sz w:val="28"/>
          <w:szCs w:val="28"/>
          <w:lang w:eastAsia="zh-CN"/>
        </w:rPr>
      </w:pPr>
      <w:r>
        <w:rPr>
          <w:rStyle w:val="24"/>
          <w:rFonts w:hint="eastAsia" w:ascii="仿宋" w:hAnsi="仿宋" w:eastAsia="仿宋" w:cs="仿宋"/>
          <w:sz w:val="28"/>
          <w:szCs w:val="28"/>
        </w:rPr>
        <w:fldChar w:fldCharType="begin"/>
      </w:r>
      <w:r>
        <w:rPr>
          <w:rStyle w:val="24"/>
          <w:rFonts w:hint="eastAsia" w:ascii="仿宋" w:hAnsi="仿宋" w:eastAsia="仿宋" w:cs="仿宋"/>
          <w:sz w:val="28"/>
          <w:szCs w:val="28"/>
        </w:rPr>
        <w:instrText xml:space="preserve"> HYPERLINK "mailto:luosuling@gdtengen.com" </w:instrText>
      </w:r>
      <w:r>
        <w:rPr>
          <w:rStyle w:val="24"/>
          <w:rFonts w:hint="eastAsia" w:ascii="仿宋" w:hAnsi="仿宋" w:eastAsia="仿宋" w:cs="仿宋"/>
          <w:sz w:val="28"/>
          <w:szCs w:val="28"/>
        </w:rPr>
        <w:fldChar w:fldCharType="separate"/>
      </w:r>
      <w:r>
        <w:rPr>
          <w:rStyle w:val="24"/>
          <w:rFonts w:hint="eastAsia" w:ascii="仿宋" w:hAnsi="仿宋" w:eastAsia="仿宋" w:cs="仿宋"/>
          <w:sz w:val="28"/>
          <w:szCs w:val="28"/>
        </w:rPr>
        <w:t>luosuling@gdtengen.com</w:t>
      </w:r>
      <w:r>
        <w:rPr>
          <w:rStyle w:val="24"/>
          <w:rFonts w:hint="eastAsia" w:ascii="仿宋" w:hAnsi="仿宋" w:eastAsia="仿宋" w:cs="仿宋"/>
          <w:sz w:val="28"/>
          <w:szCs w:val="28"/>
        </w:rPr>
        <w:fldChar w:fldCharType="end"/>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t>副总裁</w:t>
      </w:r>
      <w:r>
        <w:rPr>
          <w:rStyle w:val="24"/>
          <w:rFonts w:hint="eastAsia" w:ascii="仿宋" w:hAnsi="仿宋" w:eastAsia="仿宋" w:cs="仿宋"/>
          <w:sz w:val="28"/>
          <w:szCs w:val="28"/>
          <w:lang w:eastAsia="zh-CN"/>
        </w:rPr>
        <w:t>）</w:t>
      </w:r>
    </w:p>
    <w:p w14:paraId="667F1903">
      <w:pPr>
        <w:widowControl/>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3.投诉检举邮寄地址：广东省东莞市清溪镇青滨东路128号，收件人：罗素玲，电话：13751507085；</w:t>
      </w:r>
    </w:p>
    <w:p w14:paraId="3AC7EB66">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一、投标人违反以上廉洁要求的，拟中标单位一律免除中标资格并没收投标保证金，列入我司供应商黑名单内予以限制合作或永不合作；已经合作的一律取消合作，除列入我司供应商黑名单之外，还须支付我司违约金，按照合作近12个月交易总额的15%作为赔偿。同时将其违规行为录入企业反舞弊联盟“不诚信供应商黑名单系统”。并在天元集团网站及微信公众号等平台公开通报。</w:t>
      </w:r>
    </w:p>
    <w:p w14:paraId="02421BDC">
      <w:pPr>
        <w:widowControl/>
        <w:spacing w:line="360" w:lineRule="auto"/>
        <w:ind w:firstLine="560" w:firstLineChars="200"/>
        <w:jc w:val="left"/>
        <w:rPr>
          <w:rFonts w:hint="default" w:ascii="仿宋" w:hAnsi="仿宋" w:eastAsia="仿宋" w:cs="仿宋"/>
          <w:kern w:val="0"/>
          <w:sz w:val="28"/>
          <w:szCs w:val="28"/>
          <w:lang w:val="en-US" w:eastAsia="zh-CN"/>
        </w:rPr>
      </w:pPr>
    </w:p>
    <w:p w14:paraId="136A5EE6">
      <w:pPr>
        <w:spacing w:line="360" w:lineRule="auto"/>
        <w:rPr>
          <w:rFonts w:hint="default" w:ascii="仿宋" w:hAnsi="仿宋" w:eastAsia="仿宋" w:cs="仿宋"/>
          <w:b/>
          <w:bCs w:val="0"/>
          <w:sz w:val="28"/>
          <w:szCs w:val="28"/>
          <w:u w:val="single"/>
          <w:lang w:val="en-US" w:eastAsia="zh-CN"/>
        </w:rPr>
      </w:pPr>
      <w:r>
        <w:rPr>
          <w:rFonts w:hint="eastAsia" w:ascii="仿宋" w:hAnsi="仿宋" w:eastAsia="仿宋" w:cs="仿宋"/>
          <w:b/>
          <w:bCs w:val="0"/>
          <w:sz w:val="28"/>
          <w:szCs w:val="28"/>
          <w:lang w:val="en-US" w:eastAsia="zh-CN"/>
        </w:rPr>
        <w:t>投标人承诺:</w:t>
      </w:r>
      <w:r>
        <w:rPr>
          <w:rFonts w:hint="eastAsia" w:ascii="仿宋" w:hAnsi="仿宋" w:eastAsia="仿宋" w:cs="仿宋"/>
          <w:b/>
          <w:bCs w:val="0"/>
          <w:sz w:val="28"/>
          <w:szCs w:val="28"/>
          <w:u w:val="single"/>
          <w:lang w:val="en-US" w:eastAsia="zh-CN"/>
        </w:rPr>
        <w:t xml:space="preserve">                                                                   </w:t>
      </w:r>
    </w:p>
    <w:p w14:paraId="0621D86D">
      <w:pPr>
        <w:spacing w:line="360" w:lineRule="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（我司已充分阅读并理解上述事项，承诺严守招标及采购纪律）</w:t>
      </w:r>
    </w:p>
    <w:p w14:paraId="34C64D54">
      <w:pPr>
        <w:spacing w:line="360" w:lineRule="auto"/>
        <w:rPr>
          <w:rFonts w:hint="eastAsia" w:ascii="仿宋" w:hAnsi="仿宋" w:eastAsia="仿宋" w:cs="仿宋"/>
          <w:b/>
          <w:bCs w:val="0"/>
          <w:sz w:val="28"/>
          <w:szCs w:val="28"/>
          <w:lang w:val="en-US" w:eastAsia="zh-CN"/>
        </w:rPr>
      </w:pPr>
    </w:p>
    <w:p w14:paraId="22F83FDF">
      <w:pPr>
        <w:spacing w:line="360" w:lineRule="auto"/>
        <w:ind w:firstLine="4779" w:firstLineChars="1700"/>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投标人名称：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14:paraId="6E1F701C">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承诺人签字（</w:t>
      </w:r>
      <w:r>
        <w:rPr>
          <w:rFonts w:hint="eastAsia" w:ascii="仿宋" w:hAnsi="仿宋" w:eastAsia="仿宋" w:cs="仿宋"/>
          <w:b/>
          <w:bCs w:val="0"/>
          <w:sz w:val="28"/>
          <w:szCs w:val="28"/>
          <w:lang w:val="en-US" w:eastAsia="zh-CN"/>
        </w:rPr>
        <w:t>法人代表</w:t>
      </w:r>
      <w:r>
        <w:rPr>
          <w:rFonts w:hint="eastAsia" w:ascii="仿宋" w:hAnsi="仿宋" w:eastAsia="仿宋" w:cs="仿宋"/>
          <w:b/>
          <w:bCs w:val="0"/>
          <w:sz w:val="28"/>
          <w:szCs w:val="28"/>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b/>
          <w:bCs w:val="0"/>
          <w:sz w:val="28"/>
          <w:szCs w:val="28"/>
        </w:rPr>
        <w:t xml:space="preserve">                          </w:t>
      </w:r>
    </w:p>
    <w:p w14:paraId="5C97C71A">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投标人</w:t>
      </w:r>
      <w:r>
        <w:rPr>
          <w:rFonts w:hint="eastAsia" w:ascii="仿宋" w:hAnsi="仿宋" w:eastAsia="仿宋" w:cs="仿宋"/>
          <w:b/>
          <w:bCs w:val="0"/>
          <w:sz w:val="28"/>
          <w:szCs w:val="28"/>
        </w:rPr>
        <w:t>盖章：</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27B2D7F4">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default" w:ascii="仿宋" w:hAnsi="仿宋" w:eastAsia="仿宋" w:cs="仿宋"/>
          <w:b/>
          <w:bCs w:val="0"/>
          <w:sz w:val="28"/>
          <w:szCs w:val="28"/>
          <w:lang w:val="en-US" w:eastAsia="zh-CN"/>
        </w:rPr>
      </w:pPr>
      <w:r>
        <w:rPr>
          <w:rFonts w:hint="eastAsia" w:ascii="仿宋" w:hAnsi="仿宋" w:eastAsia="仿宋" w:cs="仿宋"/>
          <w:b/>
          <w:bCs w:val="0"/>
          <w:sz w:val="28"/>
          <w:szCs w:val="28"/>
        </w:rPr>
        <w:t>日期：</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年</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月</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日</w:t>
      </w:r>
    </w:p>
    <w:p w14:paraId="75F095E7">
      <w:pPr>
        <w:pStyle w:val="3"/>
        <w:rPr>
          <w:rFonts w:hint="default"/>
          <w:sz w:val="28"/>
          <w:szCs w:val="28"/>
          <w:lang w:val="en-US" w:eastAsia="zh-CN"/>
        </w:rPr>
      </w:pPr>
    </w:p>
    <w:p w14:paraId="056CFAF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8"/>
          <w:szCs w:val="28"/>
          <w:lang w:val="en-US" w:eastAsia="zh-CN"/>
        </w:rPr>
      </w:pPr>
    </w:p>
    <w:p w14:paraId="27B25924">
      <w:pPr>
        <w:pStyle w:val="52"/>
        <w:rPr>
          <w:rFonts w:hint="eastAsia" w:ascii="仿宋" w:hAnsi="仿宋" w:eastAsia="仿宋" w:cs="仿宋"/>
          <w:sz w:val="28"/>
          <w:szCs w:val="28"/>
        </w:rPr>
      </w:pPr>
    </w:p>
    <w:p w14:paraId="30B7379A">
      <w:pPr>
        <w:pStyle w:val="52"/>
        <w:rPr>
          <w:rFonts w:hint="eastAsia" w:ascii="仿宋" w:hAnsi="仿宋" w:eastAsia="仿宋" w:cs="仿宋"/>
          <w:sz w:val="28"/>
          <w:szCs w:val="28"/>
        </w:rPr>
      </w:pPr>
    </w:p>
    <w:p w14:paraId="0E38DBD1">
      <w:pPr>
        <w:pStyle w:val="52"/>
        <w:rPr>
          <w:rFonts w:hint="eastAsia" w:ascii="仿宋" w:hAnsi="仿宋" w:eastAsia="仿宋" w:cs="仿宋"/>
          <w:sz w:val="28"/>
          <w:szCs w:val="28"/>
        </w:rPr>
      </w:pPr>
    </w:p>
    <w:p w14:paraId="5A9DACD6">
      <w:pPr>
        <w:pStyle w:val="52"/>
        <w:rPr>
          <w:rFonts w:hint="eastAsia" w:ascii="仿宋" w:hAnsi="仿宋" w:eastAsia="仿宋" w:cs="仿宋"/>
          <w:sz w:val="28"/>
          <w:szCs w:val="28"/>
        </w:rPr>
      </w:pPr>
    </w:p>
    <w:p w14:paraId="081EB119">
      <w:pPr>
        <w:pStyle w:val="52"/>
        <w:rPr>
          <w:rFonts w:hint="eastAsia" w:ascii="仿宋" w:hAnsi="仿宋" w:eastAsia="仿宋" w:cs="仿宋"/>
          <w:sz w:val="28"/>
          <w:szCs w:val="28"/>
        </w:rPr>
      </w:pPr>
    </w:p>
    <w:p w14:paraId="47427349">
      <w:pPr>
        <w:pStyle w:val="52"/>
        <w:rPr>
          <w:rFonts w:hint="eastAsia" w:ascii="仿宋" w:hAnsi="仿宋" w:eastAsia="仿宋" w:cs="仿宋"/>
          <w:sz w:val="28"/>
          <w:szCs w:val="28"/>
        </w:rPr>
      </w:pPr>
    </w:p>
    <w:p w14:paraId="0385678F">
      <w:pPr>
        <w:pStyle w:val="52"/>
        <w:rPr>
          <w:rFonts w:hint="eastAsia" w:ascii="仿宋" w:hAnsi="仿宋" w:eastAsia="仿宋" w:cs="仿宋"/>
          <w:sz w:val="28"/>
          <w:szCs w:val="28"/>
        </w:rPr>
      </w:pPr>
    </w:p>
    <w:p w14:paraId="5ECB3229">
      <w:pPr>
        <w:pStyle w:val="52"/>
        <w:rPr>
          <w:rFonts w:hint="eastAsia" w:ascii="仿宋" w:hAnsi="仿宋" w:eastAsia="仿宋" w:cs="仿宋"/>
          <w:sz w:val="28"/>
          <w:szCs w:val="28"/>
        </w:rPr>
      </w:pPr>
    </w:p>
    <w:p w14:paraId="448AE49C">
      <w:pPr>
        <w:pStyle w:val="52"/>
        <w:rPr>
          <w:rFonts w:hint="eastAsia" w:ascii="仿宋" w:hAnsi="仿宋" w:eastAsia="仿宋" w:cs="仿宋"/>
          <w:sz w:val="28"/>
          <w:szCs w:val="28"/>
        </w:rPr>
      </w:pPr>
    </w:p>
    <w:p w14:paraId="5587600C">
      <w:pPr>
        <w:pStyle w:val="52"/>
        <w:rPr>
          <w:rFonts w:hint="eastAsia" w:ascii="仿宋" w:hAnsi="仿宋" w:eastAsia="仿宋" w:cs="仿宋"/>
          <w:sz w:val="28"/>
          <w:szCs w:val="28"/>
        </w:rPr>
      </w:pPr>
    </w:p>
    <w:p w14:paraId="4DAC5565">
      <w:pPr>
        <w:pStyle w:val="52"/>
        <w:rPr>
          <w:rFonts w:hint="eastAsia" w:ascii="仿宋" w:hAnsi="仿宋" w:eastAsia="仿宋" w:cs="仿宋"/>
          <w:sz w:val="28"/>
          <w:szCs w:val="28"/>
        </w:rPr>
      </w:pPr>
    </w:p>
    <w:p w14:paraId="420442F5">
      <w:pPr>
        <w:pStyle w:val="52"/>
        <w:rPr>
          <w:rFonts w:hint="eastAsia" w:ascii="仿宋" w:hAnsi="仿宋" w:eastAsia="仿宋" w:cs="仿宋"/>
          <w:sz w:val="28"/>
          <w:szCs w:val="28"/>
        </w:rPr>
      </w:pPr>
    </w:p>
    <w:p w14:paraId="29171F96">
      <w:pPr>
        <w:pStyle w:val="52"/>
        <w:rPr>
          <w:rFonts w:hint="eastAsia" w:ascii="仿宋" w:hAnsi="仿宋" w:eastAsia="仿宋" w:cs="仿宋"/>
          <w:sz w:val="28"/>
          <w:szCs w:val="28"/>
        </w:rPr>
      </w:pPr>
    </w:p>
    <w:p w14:paraId="0F374E2E">
      <w:pPr>
        <w:pStyle w:val="52"/>
        <w:rPr>
          <w:rFonts w:hint="eastAsia" w:ascii="仿宋" w:hAnsi="仿宋" w:eastAsia="仿宋" w:cs="仿宋"/>
          <w:sz w:val="28"/>
          <w:szCs w:val="28"/>
        </w:rPr>
      </w:pPr>
    </w:p>
    <w:p w14:paraId="4C4BE0D1">
      <w:pPr>
        <w:pStyle w:val="52"/>
        <w:rPr>
          <w:rFonts w:hint="eastAsia" w:ascii="仿宋" w:hAnsi="仿宋" w:eastAsia="仿宋" w:cs="仿宋"/>
          <w:sz w:val="28"/>
          <w:szCs w:val="28"/>
        </w:rPr>
      </w:pPr>
    </w:p>
    <w:p w14:paraId="3D0ED39A">
      <w:pPr>
        <w:pStyle w:val="52"/>
        <w:rPr>
          <w:rFonts w:hint="eastAsia" w:ascii="仿宋" w:hAnsi="仿宋" w:eastAsia="仿宋" w:cs="仿宋"/>
          <w:sz w:val="28"/>
          <w:szCs w:val="28"/>
        </w:rPr>
      </w:pPr>
    </w:p>
    <w:p w14:paraId="7EE1AB3B">
      <w:pPr>
        <w:pStyle w:val="52"/>
        <w:rPr>
          <w:rFonts w:hint="eastAsia" w:ascii="仿宋" w:hAnsi="仿宋" w:eastAsia="仿宋" w:cs="仿宋"/>
          <w:sz w:val="28"/>
          <w:szCs w:val="28"/>
        </w:rPr>
      </w:pPr>
    </w:p>
    <w:p w14:paraId="43207272">
      <w:pPr>
        <w:pStyle w:val="52"/>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附件八 供应商调查问卷</w:t>
      </w:r>
    </w:p>
    <w:p w14:paraId="44233F4D">
      <w:pPr>
        <w:spacing w:line="360" w:lineRule="auto"/>
        <w:jc w:val="center"/>
        <w:rPr>
          <w:rFonts w:hint="eastAsia" w:ascii="宋体" w:hAnsi="宋体" w:cs="宋体"/>
          <w:b/>
          <w:bCs/>
          <w:kern w:val="0"/>
          <w:sz w:val="30"/>
          <w:szCs w:val="30"/>
        </w:rPr>
      </w:pPr>
      <w:r>
        <w:rPr>
          <w:rFonts w:hint="eastAsia" w:ascii="仿宋" w:hAnsi="仿宋" w:eastAsia="仿宋" w:cs="仿宋"/>
          <w:sz w:val="36"/>
          <w:szCs w:val="36"/>
          <w:u w:val="none"/>
          <w:lang w:val="en-US" w:eastAsia="zh-CN"/>
        </w:rPr>
        <w:t>广东天元实业集团股份有限公司</w:t>
      </w:r>
      <w:r>
        <w:rPr>
          <w:rFonts w:hint="eastAsia" w:ascii="宋体" w:hAnsi="宋体" w:cs="宋体"/>
          <w:b/>
          <w:bCs/>
          <w:kern w:val="0"/>
          <w:sz w:val="30"/>
          <w:szCs w:val="30"/>
        </w:rPr>
        <w:t xml:space="preserve"> </w:t>
      </w:r>
    </w:p>
    <w:p w14:paraId="5EBBC8A2">
      <w:pPr>
        <w:spacing w:line="360" w:lineRule="auto"/>
        <w:jc w:val="center"/>
        <w:rPr>
          <w:rFonts w:ascii="宋体" w:hAnsi="宋体" w:cs="宋体"/>
          <w:b/>
          <w:bCs/>
          <w:kern w:val="0"/>
          <w:sz w:val="30"/>
          <w:szCs w:val="30"/>
        </w:rPr>
      </w:pPr>
      <w:r>
        <w:rPr>
          <w:rFonts w:hint="eastAsia" w:ascii="宋体" w:hAnsi="宋体" w:cs="宋体"/>
          <w:b/>
          <w:bCs/>
          <w:kern w:val="0"/>
          <w:sz w:val="30"/>
          <w:szCs w:val="30"/>
        </w:rPr>
        <w:t>供应商调查问卷</w:t>
      </w:r>
    </w:p>
    <w:p w14:paraId="592C219D">
      <w:pPr>
        <w:widowControl/>
        <w:spacing w:line="300" w:lineRule="exact"/>
        <w:jc w:val="left"/>
        <w:rPr>
          <w:rFonts w:ascii="宋体" w:hAnsi="宋体" w:cs="宋体"/>
          <w:kern w:val="0"/>
          <w:sz w:val="20"/>
          <w:szCs w:val="20"/>
        </w:rPr>
      </w:pPr>
      <w:r>
        <w:rPr>
          <w:rFonts w:hint="eastAsia" w:ascii="宋体" w:hAnsi="宋体" w:cs="宋体"/>
          <w:b/>
          <w:bCs/>
          <w:kern w:val="0"/>
          <w:sz w:val="24"/>
        </w:rPr>
        <w:t>申明：</w:t>
      </w:r>
    </w:p>
    <w:p w14:paraId="2ADB4711">
      <w:pPr>
        <w:spacing w:line="300" w:lineRule="exact"/>
        <w:rPr>
          <w:rFonts w:ascii="宋体" w:hAnsi="宋体" w:cs="宋体"/>
          <w:b/>
          <w:i/>
          <w:kern w:val="0"/>
          <w:sz w:val="18"/>
          <w:szCs w:val="18"/>
        </w:rPr>
      </w:pPr>
      <w:r>
        <w:rPr>
          <w:rFonts w:hint="eastAsia" w:ascii="宋体" w:hAnsi="宋体" w:cs="宋体"/>
          <w:kern w:val="0"/>
          <w:sz w:val="18"/>
          <w:szCs w:val="18"/>
        </w:rPr>
        <w:t>1. 本调查旨在了解供方信息，按照供应商选择标准进行供应商的开发、选择。</w:t>
      </w:r>
      <w:r>
        <w:rPr>
          <w:rFonts w:hint="eastAsia" w:ascii="宋体" w:hAnsi="宋体" w:cs="宋体"/>
          <w:kern w:val="0"/>
          <w:sz w:val="18"/>
          <w:szCs w:val="18"/>
        </w:rPr>
        <w:br w:type="textWrapping"/>
      </w:r>
      <w:r>
        <w:rPr>
          <w:rFonts w:hint="eastAsia" w:ascii="宋体" w:hAnsi="宋体" w:cs="宋体"/>
          <w:kern w:val="0"/>
          <w:sz w:val="18"/>
          <w:szCs w:val="18"/>
        </w:rPr>
        <w:t>2. 本公司对企业提供的信息承担保密责任，这些信息不会被用于本公司选择供方以外的其它商业目的。</w:t>
      </w:r>
      <w:r>
        <w:rPr>
          <w:rFonts w:hint="eastAsia" w:ascii="宋体" w:hAnsi="宋体" w:cs="宋体"/>
          <w:kern w:val="0"/>
          <w:sz w:val="18"/>
          <w:szCs w:val="18"/>
        </w:rPr>
        <w:br w:type="textWrapping"/>
      </w:r>
      <w:r>
        <w:rPr>
          <w:rFonts w:hint="eastAsia" w:ascii="宋体" w:hAnsi="宋体" w:cs="宋体"/>
          <w:kern w:val="0"/>
          <w:sz w:val="18"/>
          <w:szCs w:val="18"/>
        </w:rPr>
        <w:t>3. 填表企业明确了解并同意接受本公司或由本公司安排的现场考察。</w:t>
      </w:r>
      <w:r>
        <w:rPr>
          <w:rFonts w:hint="eastAsia" w:ascii="宋体" w:hAnsi="宋体" w:cs="宋体"/>
          <w:kern w:val="0"/>
          <w:sz w:val="18"/>
          <w:szCs w:val="18"/>
        </w:rPr>
        <w:br w:type="textWrapping"/>
      </w:r>
      <w:r>
        <w:rPr>
          <w:rFonts w:hint="eastAsia" w:ascii="宋体" w:hAnsi="宋体" w:cs="宋体"/>
          <w:kern w:val="0"/>
          <w:sz w:val="18"/>
          <w:szCs w:val="18"/>
        </w:rPr>
        <w:t>4. 填表企业对所填内容的真实性负责。</w:t>
      </w:r>
      <w:r>
        <w:rPr>
          <w:rFonts w:hint="eastAsia" w:ascii="宋体" w:hAnsi="宋体" w:cs="宋体"/>
          <w:kern w:val="0"/>
          <w:sz w:val="18"/>
          <w:szCs w:val="18"/>
        </w:rPr>
        <w:br w:type="textWrapping"/>
      </w:r>
      <w:r>
        <w:rPr>
          <w:rFonts w:hint="eastAsia" w:ascii="宋体" w:hAnsi="宋体" w:cs="宋体"/>
          <w:b/>
          <w:kern w:val="0"/>
          <w:sz w:val="18"/>
          <w:szCs w:val="18"/>
        </w:rPr>
        <w:t>5.</w:t>
      </w:r>
      <w:r>
        <w:rPr>
          <w:rFonts w:hint="eastAsia" w:ascii="宋体" w:hAnsi="宋体" w:cs="宋体"/>
          <w:b/>
          <w:i/>
          <w:kern w:val="0"/>
          <w:sz w:val="18"/>
          <w:szCs w:val="18"/>
        </w:rPr>
        <w:t xml:space="preserve"> 以下所有要求填写的信息不能为空，如果贵公司认为不适用，可以填写不“不适用”或“无”。</w:t>
      </w:r>
    </w:p>
    <w:tbl>
      <w:tblPr>
        <w:tblStyle w:val="19"/>
        <w:tblW w:w="9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8"/>
        <w:gridCol w:w="181"/>
        <w:gridCol w:w="432"/>
        <w:gridCol w:w="288"/>
        <w:gridCol w:w="180"/>
        <w:gridCol w:w="180"/>
        <w:gridCol w:w="498"/>
        <w:gridCol w:w="18"/>
        <w:gridCol w:w="7"/>
        <w:gridCol w:w="449"/>
        <w:gridCol w:w="108"/>
        <w:gridCol w:w="86"/>
        <w:gridCol w:w="274"/>
        <w:gridCol w:w="45"/>
        <w:gridCol w:w="30"/>
        <w:gridCol w:w="465"/>
        <w:gridCol w:w="292"/>
        <w:gridCol w:w="52"/>
        <w:gridCol w:w="556"/>
        <w:gridCol w:w="180"/>
        <w:gridCol w:w="180"/>
        <w:gridCol w:w="477"/>
        <w:gridCol w:w="135"/>
        <w:gridCol w:w="108"/>
        <w:gridCol w:w="180"/>
        <w:gridCol w:w="286"/>
        <w:gridCol w:w="614"/>
        <w:gridCol w:w="95"/>
        <w:gridCol w:w="85"/>
        <w:gridCol w:w="1902"/>
      </w:tblGrid>
      <w:tr w14:paraId="6410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640" w:type="dxa"/>
            <w:gridSpan w:val="31"/>
          </w:tcPr>
          <w:p w14:paraId="4FF95DA8">
            <w:pPr>
              <w:spacing w:line="300" w:lineRule="exact"/>
              <w:rPr>
                <w:b/>
              </w:rPr>
            </w:pPr>
            <w:r>
              <w:rPr>
                <w:rFonts w:hint="eastAsia"/>
                <w:b/>
              </w:rPr>
              <w:t>一、</w:t>
            </w:r>
            <w:r>
              <w:rPr>
                <w:rFonts w:hint="eastAsia" w:ascii="宋体" w:hAnsi="宋体" w:cs="宋体"/>
                <w:b/>
                <w:bCs/>
                <w:kern w:val="0"/>
                <w:szCs w:val="21"/>
              </w:rPr>
              <w:t>组织状况</w:t>
            </w:r>
          </w:p>
        </w:tc>
      </w:tr>
      <w:tr w14:paraId="11DD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8" w:space="0"/>
              <w:left w:val="single" w:color="auto" w:sz="8" w:space="0"/>
              <w:bottom w:val="single" w:color="auto" w:sz="4" w:space="0"/>
              <w:right w:val="single" w:color="000000" w:sz="8" w:space="0"/>
            </w:tcBorders>
            <w:shd w:val="clear" w:color="auto" w:fill="auto"/>
            <w:vAlign w:val="center"/>
          </w:tcPr>
          <w:p w14:paraId="7FFCD064">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rPr>
              <w:t>供应商名称：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6F5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49F421B">
            <w:pPr>
              <w:widowControl/>
              <w:spacing w:line="300" w:lineRule="exact"/>
              <w:jc w:val="left"/>
              <w:rPr>
                <w:rFonts w:ascii="宋体" w:hAnsi="宋体" w:cs="宋体"/>
                <w:kern w:val="0"/>
                <w:sz w:val="20"/>
                <w:szCs w:val="20"/>
              </w:rPr>
            </w:pPr>
            <w:r>
              <w:rPr>
                <w:rFonts w:hint="eastAsia" w:ascii="宋体" w:hAnsi="宋体" w:cs="宋体"/>
                <w:kern w:val="0"/>
                <w:sz w:val="20"/>
                <w:szCs w:val="20"/>
              </w:rPr>
              <w:t>注册地址：</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0B59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225D534B">
            <w:pPr>
              <w:widowControl/>
              <w:spacing w:line="300" w:lineRule="exact"/>
              <w:jc w:val="left"/>
              <w:rPr>
                <w:rFonts w:ascii="宋体" w:hAnsi="宋体" w:cs="宋体"/>
                <w:kern w:val="0"/>
                <w:sz w:val="20"/>
                <w:szCs w:val="20"/>
              </w:rPr>
            </w:pPr>
            <w:r>
              <w:rPr>
                <w:rFonts w:hint="eastAsia" w:ascii="宋体" w:hAnsi="宋体" w:cs="宋体"/>
                <w:kern w:val="0"/>
                <w:sz w:val="20"/>
                <w:szCs w:val="20"/>
              </w:rPr>
              <w:t>成立时间：</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3DC3E179">
            <w:pPr>
              <w:widowControl/>
              <w:spacing w:line="300" w:lineRule="exact"/>
              <w:jc w:val="left"/>
              <w:rPr>
                <w:rFonts w:ascii="宋体" w:hAnsi="宋体" w:cs="宋体"/>
                <w:kern w:val="0"/>
                <w:sz w:val="20"/>
                <w:szCs w:val="20"/>
              </w:rPr>
            </w:pPr>
            <w:r>
              <w:rPr>
                <w:rFonts w:hint="eastAsia" w:ascii="宋体" w:hAnsi="宋体" w:cs="宋体"/>
                <w:kern w:val="0"/>
                <w:sz w:val="20"/>
                <w:szCs w:val="20"/>
              </w:rPr>
              <w:t>注册资本：</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2230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76659080">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生产厂址：</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50C05CDB">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企业网址：</w:t>
            </w:r>
            <w:r>
              <w:rPr>
                <w:rFonts w:hint="eastAsia" w:ascii="仿宋" w:hAnsi="仿宋" w:eastAsia="仿宋" w:cs="仿宋"/>
                <w:sz w:val="28"/>
                <w:szCs w:val="28"/>
                <w:u w:val="none"/>
                <w:lang w:val="en-US" w:eastAsia="zh-CN"/>
              </w:rPr>
              <w:t xml:space="preserve"> </w:t>
            </w:r>
          </w:p>
        </w:tc>
      </w:tr>
      <w:tr w14:paraId="54D0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3E1F0AE">
            <w:pPr>
              <w:widowControl/>
              <w:spacing w:line="300" w:lineRule="exact"/>
              <w:jc w:val="left"/>
              <w:rPr>
                <w:rFonts w:ascii="宋体" w:hAnsi="宋体" w:cs="宋体"/>
                <w:kern w:val="0"/>
                <w:sz w:val="20"/>
                <w:szCs w:val="20"/>
              </w:rPr>
            </w:pPr>
            <w:r>
              <w:rPr>
                <w:rFonts w:hint="eastAsia" w:ascii="宋体" w:hAnsi="宋体" w:cs="宋体"/>
                <w:kern w:val="0"/>
                <w:sz w:val="20"/>
                <w:szCs w:val="20"/>
              </w:rPr>
              <w:t>员工状况</w:t>
            </w:r>
          </w:p>
        </w:tc>
        <w:tc>
          <w:tcPr>
            <w:tcW w:w="8383" w:type="dxa"/>
            <w:gridSpan w:val="29"/>
            <w:tcBorders>
              <w:top w:val="single" w:color="auto" w:sz="4" w:space="0"/>
              <w:left w:val="nil"/>
              <w:bottom w:val="single" w:color="auto" w:sz="4" w:space="0"/>
              <w:right w:val="single" w:color="000000" w:sz="8" w:space="0"/>
            </w:tcBorders>
            <w:shd w:val="clear" w:color="auto" w:fill="auto"/>
            <w:vAlign w:val="center"/>
          </w:tcPr>
          <w:p w14:paraId="0A16D71C">
            <w:pPr>
              <w:widowControl/>
              <w:spacing w:line="300" w:lineRule="exact"/>
              <w:jc w:val="left"/>
              <w:rPr>
                <w:rFonts w:ascii="宋体" w:hAnsi="宋体" w:cs="宋体"/>
                <w:kern w:val="0"/>
                <w:sz w:val="20"/>
                <w:szCs w:val="20"/>
              </w:rPr>
            </w:pPr>
            <w:r>
              <w:rPr>
                <w:rFonts w:hint="eastAsia" w:ascii="宋体" w:hAnsi="宋体" w:cs="宋体"/>
                <w:kern w:val="0"/>
                <w:sz w:val="20"/>
                <w:szCs w:val="20"/>
              </w:rPr>
              <w:t>总数：</w:t>
            </w:r>
            <w:r>
              <w:rPr>
                <w:rFonts w:hint="eastAsia" w:ascii="宋体" w:hAnsi="宋体" w:cs="宋体"/>
                <w:kern w:val="0"/>
                <w:sz w:val="20"/>
                <w:szCs w:val="20"/>
                <w:u w:val="single"/>
              </w:rPr>
              <w:t xml:space="preserve">   　  </w:t>
            </w:r>
            <w:r>
              <w:rPr>
                <w:rFonts w:hint="eastAsia" w:ascii="宋体" w:hAnsi="宋体" w:cs="宋体"/>
                <w:kern w:val="0"/>
                <w:sz w:val="20"/>
                <w:szCs w:val="20"/>
              </w:rPr>
              <w:t>人； 其中管理：</w:t>
            </w:r>
            <w:r>
              <w:rPr>
                <w:rFonts w:hint="eastAsia" w:ascii="宋体" w:hAnsi="宋体" w:cs="宋体"/>
                <w:kern w:val="0"/>
                <w:sz w:val="20"/>
                <w:szCs w:val="20"/>
                <w:u w:val="single"/>
              </w:rPr>
              <w:t xml:space="preserve">   　  </w:t>
            </w:r>
            <w:r>
              <w:rPr>
                <w:rFonts w:hint="eastAsia" w:ascii="宋体" w:hAnsi="宋体" w:cs="宋体"/>
                <w:kern w:val="0"/>
                <w:sz w:val="20"/>
                <w:szCs w:val="20"/>
              </w:rPr>
              <w:t>人；技术</w:t>
            </w:r>
            <w:r>
              <w:rPr>
                <w:rFonts w:hint="eastAsia" w:ascii="宋体" w:hAnsi="宋体" w:cs="宋体"/>
                <w:kern w:val="0"/>
                <w:sz w:val="20"/>
                <w:szCs w:val="20"/>
                <w:u w:val="single"/>
              </w:rPr>
              <w:t xml:space="preserve">   　  </w:t>
            </w:r>
            <w:r>
              <w:rPr>
                <w:rFonts w:hint="eastAsia" w:ascii="宋体" w:hAnsi="宋体" w:cs="宋体"/>
                <w:kern w:val="0"/>
                <w:sz w:val="20"/>
                <w:szCs w:val="20"/>
              </w:rPr>
              <w:t>人；质检</w:t>
            </w:r>
            <w:r>
              <w:rPr>
                <w:rFonts w:hint="eastAsia" w:ascii="宋体" w:hAnsi="宋体" w:cs="宋体"/>
                <w:kern w:val="0"/>
                <w:sz w:val="20"/>
                <w:szCs w:val="20"/>
                <w:u w:val="single"/>
              </w:rPr>
              <w:t xml:space="preserve">   　  </w:t>
            </w:r>
            <w:r>
              <w:rPr>
                <w:rFonts w:hint="eastAsia" w:ascii="宋体" w:hAnsi="宋体" w:cs="宋体"/>
                <w:kern w:val="0"/>
                <w:sz w:val="20"/>
                <w:szCs w:val="20"/>
              </w:rPr>
              <w:t>人</w:t>
            </w:r>
          </w:p>
          <w:p w14:paraId="3609165D">
            <w:pPr>
              <w:widowControl/>
              <w:spacing w:line="300" w:lineRule="exact"/>
              <w:jc w:val="left"/>
              <w:rPr>
                <w:rFonts w:ascii="宋体" w:hAnsi="宋体" w:cs="宋体"/>
                <w:kern w:val="0"/>
                <w:sz w:val="20"/>
                <w:szCs w:val="20"/>
              </w:rPr>
            </w:pPr>
            <w:r>
              <w:rPr>
                <w:rFonts w:hint="eastAsia" w:ascii="宋体" w:hAnsi="宋体" w:cs="宋体"/>
                <w:kern w:val="0"/>
                <w:sz w:val="20"/>
                <w:szCs w:val="20"/>
              </w:rPr>
              <w:t>学历构成： 研究生及以上：</w:t>
            </w:r>
            <w:r>
              <w:rPr>
                <w:rFonts w:hint="eastAsia" w:ascii="宋体" w:hAnsi="宋体" w:cs="宋体"/>
                <w:kern w:val="0"/>
                <w:sz w:val="20"/>
                <w:szCs w:val="20"/>
                <w:u w:val="single"/>
              </w:rPr>
              <w:t xml:space="preserve">   　  </w:t>
            </w:r>
            <w:r>
              <w:rPr>
                <w:rFonts w:hint="eastAsia" w:ascii="宋体" w:hAnsi="宋体" w:cs="宋体"/>
                <w:kern w:val="0"/>
                <w:sz w:val="20"/>
                <w:szCs w:val="20"/>
              </w:rPr>
              <w:t>人；大专本科</w:t>
            </w:r>
            <w:r>
              <w:rPr>
                <w:rFonts w:hint="eastAsia" w:ascii="宋体" w:hAnsi="宋体" w:cs="宋体"/>
                <w:kern w:val="0"/>
                <w:sz w:val="20"/>
                <w:szCs w:val="20"/>
                <w:u w:val="single"/>
              </w:rPr>
              <w:t xml:space="preserve">   　  </w:t>
            </w:r>
            <w:r>
              <w:rPr>
                <w:rFonts w:hint="eastAsia" w:ascii="宋体" w:hAnsi="宋体" w:cs="宋体"/>
                <w:kern w:val="0"/>
                <w:sz w:val="20"/>
                <w:szCs w:val="20"/>
              </w:rPr>
              <w:t>人；高中及以下</w:t>
            </w:r>
            <w:r>
              <w:rPr>
                <w:rFonts w:hint="eastAsia" w:ascii="宋体" w:hAnsi="宋体" w:cs="宋体"/>
                <w:kern w:val="0"/>
                <w:sz w:val="20"/>
                <w:szCs w:val="20"/>
                <w:u w:val="single"/>
              </w:rPr>
              <w:t xml:space="preserve">   　  </w:t>
            </w:r>
            <w:r>
              <w:rPr>
                <w:rFonts w:hint="eastAsia" w:ascii="宋体" w:hAnsi="宋体" w:cs="宋体"/>
                <w:kern w:val="0"/>
                <w:sz w:val="20"/>
                <w:szCs w:val="20"/>
              </w:rPr>
              <w:t>人</w:t>
            </w:r>
          </w:p>
        </w:tc>
      </w:tr>
      <w:tr w14:paraId="58A5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5315223">
            <w:pPr>
              <w:widowControl/>
              <w:spacing w:line="300" w:lineRule="exact"/>
              <w:jc w:val="left"/>
              <w:rPr>
                <w:rFonts w:ascii="宋体" w:hAnsi="宋体" w:cs="宋体"/>
                <w:kern w:val="0"/>
                <w:sz w:val="20"/>
                <w:szCs w:val="20"/>
              </w:rPr>
            </w:pPr>
            <w:r>
              <w:rPr>
                <w:rFonts w:hint="eastAsia" w:ascii="宋体" w:hAnsi="宋体" w:cs="宋体"/>
                <w:kern w:val="0"/>
                <w:szCs w:val="21"/>
              </w:rPr>
              <w:t>企业性质</w:t>
            </w:r>
          </w:p>
        </w:tc>
        <w:tc>
          <w:tcPr>
            <w:tcW w:w="3533" w:type="dxa"/>
            <w:gridSpan w:val="16"/>
            <w:tcBorders>
              <w:top w:val="single" w:color="auto" w:sz="4" w:space="0"/>
              <w:left w:val="nil"/>
              <w:bottom w:val="single" w:color="auto" w:sz="4" w:space="0"/>
              <w:right w:val="single" w:color="auto" w:sz="4" w:space="0"/>
            </w:tcBorders>
            <w:shd w:val="clear" w:color="auto" w:fill="auto"/>
            <w:vAlign w:val="center"/>
          </w:tcPr>
          <w:p w14:paraId="5996C08F">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生产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贸易　　  </w:t>
            </w:r>
            <w:r>
              <w:rPr>
                <w:rFonts w:hint="eastAsia" w:ascii="仿宋" w:hAnsi="仿宋" w:eastAsia="仿宋" w:cs="仿宋"/>
                <w:b/>
                <w:bCs/>
                <w:color w:val="auto"/>
                <w:sz w:val="24"/>
                <w:szCs w:val="24"/>
              </w:rPr>
              <w:sym w:font="Wingdings 2" w:char="00A3"/>
            </w:r>
            <w:r>
              <w:rPr>
                <w:rFonts w:hint="eastAsia" w:ascii="宋体" w:hAnsi="宋体" w:cs="宋体"/>
                <w:kern w:val="0"/>
                <w:szCs w:val="21"/>
              </w:rPr>
              <w:t>经销</w:t>
            </w:r>
          </w:p>
        </w:tc>
        <w:tc>
          <w:tcPr>
            <w:tcW w:w="4850" w:type="dxa"/>
            <w:gridSpan w:val="13"/>
            <w:tcBorders>
              <w:top w:val="single" w:color="auto" w:sz="4" w:space="0"/>
              <w:left w:val="single" w:color="auto" w:sz="4" w:space="0"/>
              <w:bottom w:val="single" w:color="auto" w:sz="4" w:space="0"/>
              <w:right w:val="single" w:color="000000" w:sz="8" w:space="0"/>
            </w:tcBorders>
            <w:shd w:val="clear" w:color="auto" w:fill="auto"/>
            <w:vAlign w:val="center"/>
          </w:tcPr>
          <w:p w14:paraId="2F25A521">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民营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国有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合资    </w:t>
            </w:r>
            <w:r>
              <w:rPr>
                <w:rFonts w:hint="eastAsia" w:ascii="仿宋" w:hAnsi="仿宋" w:eastAsia="仿宋" w:cs="仿宋"/>
                <w:b/>
                <w:bCs/>
                <w:color w:val="auto"/>
                <w:sz w:val="24"/>
                <w:szCs w:val="24"/>
              </w:rPr>
              <w:sym w:font="Wingdings 2" w:char="00A3"/>
            </w:r>
            <w:r>
              <w:rPr>
                <w:rFonts w:hint="eastAsia" w:ascii="宋体" w:hAnsi="宋体" w:cs="宋体"/>
                <w:kern w:val="0"/>
                <w:szCs w:val="21"/>
              </w:rPr>
              <w:t>外资</w:t>
            </w:r>
          </w:p>
        </w:tc>
      </w:tr>
      <w:tr w14:paraId="7808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4B7178A1">
            <w:pPr>
              <w:widowControl/>
              <w:spacing w:line="300" w:lineRule="exact"/>
              <w:jc w:val="left"/>
              <w:rPr>
                <w:rFonts w:ascii="宋体" w:hAnsi="宋体" w:cs="宋体"/>
                <w:kern w:val="0"/>
                <w:sz w:val="20"/>
                <w:szCs w:val="20"/>
              </w:rPr>
            </w:pPr>
            <w:r>
              <w:rPr>
                <w:rFonts w:hint="eastAsia" w:ascii="宋体" w:hAnsi="宋体" w:cs="宋体"/>
                <w:kern w:val="0"/>
                <w:sz w:val="20"/>
                <w:szCs w:val="20"/>
              </w:rPr>
              <w:t>法人代表：</w:t>
            </w:r>
            <w:r>
              <w:rPr>
                <w:rFonts w:hint="eastAsia" w:ascii="仿宋" w:hAnsi="仿宋" w:eastAsia="仿宋" w:cs="仿宋"/>
                <w:sz w:val="28"/>
                <w:szCs w:val="28"/>
                <w:u w:val="none"/>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2B478FD7">
            <w:pPr>
              <w:widowControl/>
              <w:spacing w:line="300" w:lineRule="exact"/>
              <w:jc w:val="left"/>
              <w:rPr>
                <w:rFonts w:ascii="宋体" w:hAnsi="宋体" w:cs="宋体"/>
                <w:kern w:val="0"/>
                <w:sz w:val="20"/>
                <w:szCs w:val="20"/>
              </w:rPr>
            </w:pPr>
            <w:r>
              <w:rPr>
                <w:rFonts w:hint="eastAsia" w:ascii="宋体" w:hAnsi="宋体" w:cs="宋体"/>
                <w:kern w:val="0"/>
                <w:sz w:val="20"/>
                <w:szCs w:val="20"/>
              </w:rPr>
              <w:t>职务：</w:t>
            </w:r>
            <w:r>
              <w:rPr>
                <w:rFonts w:hint="eastAsia" w:ascii="仿宋" w:hAnsi="仿宋" w:eastAsia="仿宋" w:cs="仿宋"/>
                <w:sz w:val="28"/>
                <w:szCs w:val="28"/>
                <w:u w:val="none"/>
                <w:lang w:val="en-US" w:eastAsia="zh-CN"/>
              </w:rPr>
              <w:t xml:space="preserve"> </w:t>
            </w:r>
          </w:p>
        </w:tc>
      </w:tr>
      <w:tr w14:paraId="0971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158259A">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ascii="宋体" w:hAnsi="宋体" w:cs="宋体"/>
                <w:kern w:val="0"/>
                <w:szCs w:val="21"/>
              </w:rPr>
              <w:t xml:space="preserve"> </w:t>
            </w:r>
          </w:p>
        </w:tc>
      </w:tr>
      <w:tr w14:paraId="04BE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0854DAA4">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4FA853F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DC58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tcPr>
          <w:p w14:paraId="3B6D8488">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346C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16" w:type="dxa"/>
            <w:gridSpan w:val="8"/>
            <w:tcBorders>
              <w:top w:val="single" w:color="auto" w:sz="4" w:space="0"/>
              <w:left w:val="single" w:color="auto" w:sz="8" w:space="0"/>
              <w:bottom w:val="single" w:color="auto" w:sz="4" w:space="0"/>
              <w:right w:val="single" w:color="auto" w:sz="4" w:space="0"/>
            </w:tcBorders>
            <w:shd w:val="clear" w:color="auto" w:fill="auto"/>
            <w:vAlign w:val="center"/>
          </w:tcPr>
          <w:p w14:paraId="5C461443">
            <w:pPr>
              <w:widowControl/>
              <w:spacing w:line="300" w:lineRule="exact"/>
              <w:jc w:val="left"/>
              <w:rPr>
                <w:rFonts w:ascii="宋体" w:hAnsi="宋体" w:cs="宋体"/>
                <w:kern w:val="0"/>
                <w:szCs w:val="21"/>
              </w:rPr>
            </w:pPr>
            <w:r>
              <w:rPr>
                <w:rFonts w:hint="eastAsia" w:ascii="宋体" w:hAnsi="宋体" w:cs="宋体"/>
                <w:kern w:val="0"/>
                <w:szCs w:val="21"/>
              </w:rPr>
              <w:t>业务联系人：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24" w:type="dxa"/>
            <w:gridSpan w:val="23"/>
            <w:tcBorders>
              <w:top w:val="single" w:color="auto" w:sz="4" w:space="0"/>
              <w:left w:val="single" w:color="auto" w:sz="4" w:space="0"/>
              <w:bottom w:val="single" w:color="auto" w:sz="4" w:space="0"/>
              <w:right w:val="single" w:color="000000" w:sz="8" w:space="0"/>
            </w:tcBorders>
            <w:shd w:val="clear" w:color="auto" w:fill="auto"/>
            <w:vAlign w:val="center"/>
          </w:tcPr>
          <w:p w14:paraId="133E3F99">
            <w:pPr>
              <w:widowControl/>
              <w:spacing w:line="300" w:lineRule="exact"/>
              <w:jc w:val="left"/>
              <w:rPr>
                <w:rFonts w:ascii="宋体" w:hAnsi="宋体" w:cs="宋体"/>
                <w:kern w:val="0"/>
                <w:szCs w:val="21"/>
              </w:rPr>
            </w:pPr>
          </w:p>
        </w:tc>
      </w:tr>
      <w:tr w14:paraId="429D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EA1ECEE">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Cs w:val="21"/>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B36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41"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085AE059">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品质负责人：</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599" w:type="dxa"/>
            <w:gridSpan w:val="21"/>
            <w:tcBorders>
              <w:top w:val="single" w:color="auto" w:sz="4" w:space="0"/>
              <w:left w:val="single" w:color="auto" w:sz="4" w:space="0"/>
              <w:bottom w:val="single" w:color="auto" w:sz="4" w:space="0"/>
              <w:right w:val="single" w:color="000000" w:sz="8" w:space="0"/>
            </w:tcBorders>
            <w:shd w:val="clear" w:color="auto" w:fill="auto"/>
            <w:vAlign w:val="center"/>
          </w:tcPr>
          <w:p w14:paraId="587E6411">
            <w:pPr>
              <w:widowControl/>
              <w:spacing w:line="300" w:lineRule="exact"/>
              <w:jc w:val="left"/>
              <w:rPr>
                <w:rFonts w:ascii="宋体" w:hAnsi="宋体" w:cs="宋体"/>
                <w:color w:val="000000"/>
                <w:kern w:val="0"/>
                <w:szCs w:val="21"/>
              </w:rPr>
            </w:pPr>
          </w:p>
        </w:tc>
      </w:tr>
      <w:tr w14:paraId="500F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5D17A57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D507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nil"/>
              <w:left w:val="single" w:color="auto" w:sz="8" w:space="0"/>
              <w:bottom w:val="single" w:color="000000" w:sz="8" w:space="0"/>
              <w:right w:val="single" w:color="auto" w:sz="4" w:space="0"/>
            </w:tcBorders>
            <w:shd w:val="clear" w:color="auto" w:fill="auto"/>
            <w:vAlign w:val="center"/>
          </w:tcPr>
          <w:p w14:paraId="1261F018">
            <w:pPr>
              <w:widowControl/>
              <w:spacing w:line="300" w:lineRule="exact"/>
              <w:jc w:val="left"/>
              <w:rPr>
                <w:rFonts w:ascii="宋体" w:hAnsi="宋体" w:cs="宋体"/>
                <w:kern w:val="0"/>
                <w:sz w:val="20"/>
                <w:szCs w:val="20"/>
              </w:rPr>
            </w:pPr>
            <w:r>
              <w:rPr>
                <w:rFonts w:hint="eastAsia" w:ascii="宋体" w:hAnsi="宋体" w:cs="宋体"/>
                <w:kern w:val="0"/>
                <w:sz w:val="20"/>
                <w:szCs w:val="20"/>
              </w:rPr>
              <w:t>开户名称：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auto" w:sz="4" w:space="0"/>
              <w:left w:val="single" w:color="auto" w:sz="4" w:space="0"/>
              <w:bottom w:val="single" w:color="000000" w:sz="8" w:space="0"/>
              <w:right w:val="single" w:color="000000" w:sz="8" w:space="0"/>
            </w:tcBorders>
            <w:shd w:val="clear" w:color="auto" w:fill="auto"/>
            <w:vAlign w:val="center"/>
          </w:tcPr>
          <w:p w14:paraId="0E0D6A47">
            <w:pPr>
              <w:widowControl/>
              <w:spacing w:line="300" w:lineRule="exact"/>
              <w:jc w:val="left"/>
              <w:rPr>
                <w:rFonts w:ascii="宋体" w:hAnsi="宋体" w:cs="宋体"/>
                <w:kern w:val="0"/>
                <w:sz w:val="20"/>
                <w:szCs w:val="20"/>
              </w:rPr>
            </w:pPr>
            <w:r>
              <w:rPr>
                <w:rFonts w:hint="eastAsia" w:ascii="宋体" w:hAnsi="宋体" w:cs="宋体"/>
                <w:kern w:val="0"/>
                <w:sz w:val="20"/>
                <w:szCs w:val="20"/>
              </w:rPr>
              <w:t>开户银行：</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78A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single" w:color="000000" w:sz="8" w:space="0"/>
              <w:left w:val="single" w:color="auto" w:sz="8" w:space="0"/>
              <w:bottom w:val="single" w:color="000000" w:sz="8" w:space="0"/>
              <w:right w:val="single" w:color="auto" w:sz="4" w:space="0"/>
            </w:tcBorders>
            <w:shd w:val="clear" w:color="auto" w:fill="auto"/>
            <w:vAlign w:val="center"/>
          </w:tcPr>
          <w:p w14:paraId="5874E916">
            <w:pPr>
              <w:widowControl/>
              <w:spacing w:line="300" w:lineRule="exact"/>
              <w:jc w:val="left"/>
              <w:rPr>
                <w:rFonts w:ascii="宋体" w:hAnsi="宋体" w:cs="宋体"/>
                <w:kern w:val="0"/>
                <w:sz w:val="20"/>
                <w:szCs w:val="20"/>
              </w:rPr>
            </w:pPr>
            <w:r>
              <w:rPr>
                <w:rFonts w:hint="eastAsia" w:ascii="宋体" w:hAnsi="宋体" w:cs="宋体"/>
                <w:kern w:val="0"/>
                <w:sz w:val="20"/>
                <w:szCs w:val="20"/>
              </w:rPr>
              <w:t>银</w:t>
            </w:r>
            <w:r>
              <w:rPr>
                <w:rFonts w:hint="eastAsia" w:ascii="宋体" w:hAnsi="宋体" w:cs="宋体"/>
                <w:kern w:val="0"/>
                <w:szCs w:val="21"/>
              </w:rPr>
              <w:t>行账号</w:t>
            </w:r>
            <w:r>
              <w:rPr>
                <w:rFonts w:hint="eastAsia" w:ascii="宋体" w:hAnsi="宋体" w:cs="宋体"/>
                <w:kern w:val="0"/>
                <w:sz w:val="20"/>
                <w:szCs w:val="20"/>
              </w:rPr>
              <w:t>：</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000000" w:sz="8" w:space="0"/>
              <w:left w:val="single" w:color="auto" w:sz="4" w:space="0"/>
              <w:bottom w:val="single" w:color="000000" w:sz="8" w:space="0"/>
              <w:right w:val="single" w:color="000000" w:sz="8" w:space="0"/>
            </w:tcBorders>
            <w:shd w:val="clear" w:color="auto" w:fill="auto"/>
            <w:vAlign w:val="center"/>
          </w:tcPr>
          <w:p w14:paraId="54FB83F1">
            <w:pPr>
              <w:widowControl/>
              <w:spacing w:line="300" w:lineRule="exact"/>
              <w:jc w:val="left"/>
              <w:rPr>
                <w:rFonts w:ascii="宋体" w:hAnsi="宋体" w:cs="宋体"/>
                <w:kern w:val="0"/>
                <w:sz w:val="20"/>
                <w:szCs w:val="20"/>
              </w:rPr>
            </w:pPr>
            <w:r>
              <w:rPr>
                <w:rFonts w:hint="eastAsia" w:ascii="宋体" w:hAnsi="宋体" w:cs="宋体"/>
                <w:kern w:val="0"/>
                <w:szCs w:val="21"/>
              </w:rPr>
              <w:t>企业信用等级：</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3C9F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03" w:type="dxa"/>
            <w:gridSpan w:val="15"/>
            <w:tcBorders>
              <w:top w:val="single" w:color="000000" w:sz="8" w:space="0"/>
              <w:left w:val="single" w:color="auto" w:sz="8" w:space="0"/>
              <w:bottom w:val="single" w:color="000000" w:sz="8" w:space="0"/>
              <w:right w:val="single" w:color="auto" w:sz="4" w:space="0"/>
            </w:tcBorders>
            <w:shd w:val="clear" w:color="auto" w:fill="auto"/>
            <w:vAlign w:val="center"/>
          </w:tcPr>
          <w:p w14:paraId="42C98524">
            <w:pPr>
              <w:widowControl/>
              <w:spacing w:line="300" w:lineRule="exact"/>
              <w:jc w:val="left"/>
              <w:rPr>
                <w:rFonts w:ascii="宋体" w:hAnsi="宋体" w:cs="宋体"/>
                <w:kern w:val="0"/>
                <w:sz w:val="20"/>
                <w:szCs w:val="20"/>
              </w:rPr>
            </w:pPr>
            <w:r>
              <w:rPr>
                <w:rFonts w:hint="eastAsia" w:ascii="宋体" w:hAnsi="宋体" w:cs="宋体"/>
                <w:kern w:val="0"/>
                <w:sz w:val="20"/>
                <w:szCs w:val="20"/>
              </w:rPr>
              <w:t>营业执照号：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37" w:type="dxa"/>
            <w:gridSpan w:val="16"/>
            <w:tcBorders>
              <w:top w:val="single" w:color="000000" w:sz="8" w:space="0"/>
              <w:left w:val="single" w:color="auto" w:sz="4" w:space="0"/>
              <w:bottom w:val="single" w:color="000000" w:sz="8" w:space="0"/>
              <w:right w:val="single" w:color="000000" w:sz="8" w:space="0"/>
            </w:tcBorders>
            <w:shd w:val="clear" w:color="auto" w:fill="auto"/>
            <w:vAlign w:val="center"/>
          </w:tcPr>
          <w:p w14:paraId="51EF15D6">
            <w:pPr>
              <w:widowControl/>
              <w:spacing w:line="300" w:lineRule="exact"/>
              <w:jc w:val="left"/>
              <w:rPr>
                <w:rFonts w:ascii="宋体" w:hAnsi="宋体" w:cs="宋体"/>
                <w:kern w:val="0"/>
                <w:sz w:val="20"/>
                <w:szCs w:val="20"/>
              </w:rPr>
            </w:pPr>
            <w:r>
              <w:rPr>
                <w:rFonts w:hint="eastAsia" w:ascii="宋体" w:hAnsi="宋体" w:cs="宋体"/>
                <w:kern w:val="0"/>
                <w:sz w:val="20"/>
                <w:szCs w:val="20"/>
              </w:rPr>
              <w:t>税务登记证号：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480C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000000" w:sz="8" w:space="0"/>
              <w:right w:val="single" w:color="000000" w:sz="8" w:space="0"/>
            </w:tcBorders>
            <w:shd w:val="clear" w:color="auto" w:fill="auto"/>
            <w:vAlign w:val="center"/>
          </w:tcPr>
          <w:p w14:paraId="4F8D2638">
            <w:pPr>
              <w:widowControl/>
              <w:spacing w:line="300" w:lineRule="exact"/>
              <w:jc w:val="left"/>
              <w:rPr>
                <w:rFonts w:ascii="宋体" w:hAnsi="宋体" w:cs="宋体"/>
                <w:kern w:val="0"/>
                <w:sz w:val="20"/>
                <w:szCs w:val="20"/>
              </w:rPr>
            </w:pPr>
            <w:r>
              <w:rPr>
                <w:rFonts w:hint="eastAsia" w:ascii="宋体" w:hAnsi="宋体" w:cs="宋体"/>
                <w:kern w:val="0"/>
                <w:szCs w:val="21"/>
              </w:rPr>
              <w:t xml:space="preserve">供应商发票类型：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增值税专用发票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非增值税专用发票       税率：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AB7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auto" w:sz="8" w:space="0"/>
              <w:right w:val="single" w:color="000000" w:sz="8" w:space="0"/>
            </w:tcBorders>
            <w:shd w:val="clear" w:color="auto" w:fill="auto"/>
            <w:vAlign w:val="center"/>
          </w:tcPr>
          <w:p w14:paraId="30C278E7">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是否具有进出口权：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有</w:t>
            </w:r>
            <w:r>
              <w:rPr>
                <w:rFonts w:hint="eastAsia" w:ascii="宋体" w:hAnsi="宋体" w:cs="宋体"/>
                <w:kern w:val="0"/>
                <w:szCs w:val="21"/>
              </w:rPr>
              <w:t xml:space="preserve">- 证明文函 </w:t>
            </w:r>
            <w:r>
              <w:rPr>
                <w:rFonts w:hint="eastAsia" w:ascii="宋体" w:hAnsi="宋体" w:cs="宋体"/>
                <w:kern w:val="0"/>
                <w:sz w:val="20"/>
                <w:szCs w:val="20"/>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无</w:t>
            </w:r>
          </w:p>
        </w:tc>
      </w:tr>
      <w:tr w14:paraId="4192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640" w:type="dxa"/>
            <w:gridSpan w:val="31"/>
          </w:tcPr>
          <w:p w14:paraId="6F216C22">
            <w:pPr>
              <w:spacing w:line="300" w:lineRule="exact"/>
              <w:rPr>
                <w:b/>
              </w:rPr>
            </w:pPr>
            <w:r>
              <w:rPr>
                <w:rFonts w:hint="eastAsia"/>
                <w:b/>
              </w:rPr>
              <w:t>二、企业生产情况</w:t>
            </w:r>
          </w:p>
        </w:tc>
      </w:tr>
      <w:tr w14:paraId="2D2EA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CCA109C">
            <w:pPr>
              <w:widowControl/>
              <w:spacing w:line="300" w:lineRule="exact"/>
              <w:jc w:val="left"/>
              <w:rPr>
                <w:rFonts w:ascii="宋体" w:hAnsi="宋体" w:cs="宋体"/>
                <w:b/>
                <w:bCs/>
                <w:kern w:val="0"/>
                <w:szCs w:val="21"/>
              </w:rPr>
            </w:pPr>
            <w:r>
              <w:rPr>
                <w:rFonts w:hint="eastAsia" w:ascii="宋体" w:hAnsi="宋体" w:cs="宋体"/>
                <w:kern w:val="0"/>
                <w:szCs w:val="21"/>
              </w:rPr>
              <w:t>主要生产产品：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为我司提供产品：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5EBE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B89E322">
            <w:pPr>
              <w:widowControl/>
              <w:spacing w:line="300" w:lineRule="exact"/>
              <w:jc w:val="left"/>
              <w:rPr>
                <w:rFonts w:ascii="宋体" w:hAnsi="宋体" w:cs="宋体"/>
                <w:kern w:val="0"/>
                <w:szCs w:val="21"/>
              </w:rPr>
            </w:pPr>
            <w:r>
              <w:rPr>
                <w:rFonts w:hint="eastAsia" w:ascii="宋体" w:hAnsi="宋体" w:cs="宋体"/>
                <w:kern w:val="0"/>
                <w:sz w:val="20"/>
                <w:szCs w:val="20"/>
              </w:rPr>
              <w:t>年营业额：</w:t>
            </w:r>
            <w:r>
              <w:rPr>
                <w:rFonts w:hint="eastAsia" w:ascii="宋体" w:hAnsi="宋体" w:cs="宋体"/>
                <w:kern w:val="0"/>
                <w:sz w:val="20"/>
                <w:szCs w:val="20"/>
                <w:u w:val="single"/>
              </w:rPr>
              <w:t xml:space="preserve">         </w:t>
            </w:r>
            <w:r>
              <w:rPr>
                <w:rFonts w:hint="eastAsia" w:ascii="宋体" w:hAnsi="宋体" w:cs="宋体"/>
                <w:kern w:val="0"/>
                <w:sz w:val="20"/>
                <w:szCs w:val="20"/>
              </w:rPr>
              <w:t>万元</w:t>
            </w:r>
          </w:p>
        </w:tc>
      </w:tr>
      <w:tr w14:paraId="6E4B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AAE3B4E">
            <w:pPr>
              <w:widowControl/>
              <w:spacing w:line="300" w:lineRule="exact"/>
              <w:jc w:val="left"/>
              <w:rPr>
                <w:rFonts w:ascii="宋体" w:hAnsi="宋体" w:cs="宋体"/>
                <w:kern w:val="0"/>
                <w:szCs w:val="21"/>
                <w:highlight w:val="yellow"/>
              </w:rPr>
            </w:pPr>
            <w:r>
              <w:rPr>
                <w:rFonts w:hint="eastAsia" w:ascii="宋体" w:hAnsi="宋体" w:cs="宋体"/>
                <w:kern w:val="0"/>
                <w:szCs w:val="21"/>
              </w:rPr>
              <w:t>工厂厂房面积：</w:t>
            </w:r>
            <w:r>
              <w:rPr>
                <w:rFonts w:hint="eastAsia" w:ascii="宋体" w:hAnsi="宋体" w:cs="宋体"/>
                <w:kern w:val="0"/>
                <w:szCs w:val="21"/>
                <w:u w:val="single"/>
              </w:rPr>
              <w:t xml:space="preserve">      </w:t>
            </w:r>
            <w:r>
              <w:rPr>
                <w:rFonts w:hint="eastAsia" w:ascii="宋体" w:hAnsi="宋体" w:cs="宋体"/>
                <w:kern w:val="0"/>
                <w:szCs w:val="21"/>
              </w:rPr>
              <w:t xml:space="preserve"> 平米，    库房面积：</w:t>
            </w:r>
            <w:r>
              <w:rPr>
                <w:rFonts w:hint="eastAsia" w:ascii="宋体" w:hAnsi="宋体" w:cs="宋体"/>
                <w:kern w:val="0"/>
                <w:szCs w:val="21"/>
                <w:u w:val="single"/>
              </w:rPr>
              <w:t xml:space="preserve">      </w:t>
            </w:r>
            <w:r>
              <w:rPr>
                <w:rFonts w:hint="eastAsia" w:ascii="宋体" w:hAnsi="宋体" w:cs="宋体"/>
                <w:kern w:val="0"/>
                <w:szCs w:val="21"/>
              </w:rPr>
              <w:t xml:space="preserve"> 平米，    办公面积：</w:t>
            </w:r>
            <w:r>
              <w:rPr>
                <w:rFonts w:hint="eastAsia" w:ascii="宋体" w:hAnsi="宋体" w:cs="宋体"/>
                <w:kern w:val="0"/>
                <w:szCs w:val="21"/>
                <w:u w:val="single"/>
              </w:rPr>
              <w:t xml:space="preserve">      </w:t>
            </w:r>
            <w:r>
              <w:rPr>
                <w:rFonts w:hint="eastAsia" w:ascii="宋体" w:hAnsi="宋体" w:cs="宋体"/>
                <w:kern w:val="0"/>
                <w:szCs w:val="21"/>
              </w:rPr>
              <w:t xml:space="preserve"> 平米</w:t>
            </w:r>
          </w:p>
        </w:tc>
      </w:tr>
      <w:tr w14:paraId="7543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F7AE3E6">
            <w:pPr>
              <w:widowControl/>
              <w:spacing w:line="300" w:lineRule="exact"/>
              <w:jc w:val="left"/>
              <w:rPr>
                <w:rFonts w:ascii="宋体" w:hAnsi="宋体" w:cs="宋体"/>
                <w:kern w:val="0"/>
                <w:szCs w:val="21"/>
              </w:rPr>
            </w:pPr>
            <w:r>
              <w:rPr>
                <w:rFonts w:hint="eastAsia" w:ascii="宋体" w:hAnsi="宋体" w:cs="宋体"/>
                <w:kern w:val="0"/>
                <w:szCs w:val="21"/>
              </w:rPr>
              <w:t>交货周期：</w:t>
            </w:r>
            <w:r>
              <w:rPr>
                <w:rFonts w:hint="eastAsia" w:ascii="宋体" w:hAnsi="宋体" w:cs="宋体"/>
                <w:kern w:val="0"/>
                <w:szCs w:val="21"/>
                <w:u w:val="single"/>
              </w:rPr>
              <w:t xml:space="preserve">        </w:t>
            </w:r>
            <w:r>
              <w:rPr>
                <w:rFonts w:hint="eastAsia" w:ascii="宋体" w:hAnsi="宋体" w:cs="宋体"/>
                <w:kern w:val="0"/>
                <w:szCs w:val="21"/>
              </w:rPr>
              <w:t>天                        （样品生产周期：</w:t>
            </w:r>
            <w:r>
              <w:rPr>
                <w:rFonts w:hint="eastAsia" w:ascii="宋体" w:hAnsi="宋体" w:cs="宋体"/>
                <w:kern w:val="0"/>
                <w:szCs w:val="21"/>
                <w:u w:val="single"/>
              </w:rPr>
              <w:t xml:space="preserve">      </w:t>
            </w:r>
            <w:r>
              <w:rPr>
                <w:rFonts w:hint="eastAsia" w:ascii="宋体" w:hAnsi="宋体" w:cs="宋体"/>
                <w:kern w:val="0"/>
                <w:szCs w:val="21"/>
              </w:rPr>
              <w:t>天）</w:t>
            </w:r>
          </w:p>
        </w:tc>
      </w:tr>
      <w:tr w14:paraId="1C30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971C309">
            <w:pPr>
              <w:widowControl/>
              <w:spacing w:line="300" w:lineRule="exact"/>
              <w:jc w:val="left"/>
              <w:rPr>
                <w:rFonts w:ascii="宋体" w:hAnsi="宋体" w:cs="宋体"/>
                <w:kern w:val="0"/>
                <w:szCs w:val="21"/>
              </w:rPr>
            </w:pPr>
            <w:r>
              <w:rPr>
                <w:rFonts w:hint="eastAsia" w:ascii="宋体" w:hAnsi="宋体" w:cs="宋体"/>
                <w:kern w:val="0"/>
                <w:szCs w:val="21"/>
              </w:rPr>
              <w:t>生产前置期：</w:t>
            </w:r>
            <w:r>
              <w:rPr>
                <w:rFonts w:hint="eastAsia" w:ascii="宋体" w:hAnsi="宋体" w:cs="宋体"/>
                <w:kern w:val="0"/>
                <w:szCs w:val="21"/>
                <w:u w:val="single"/>
              </w:rPr>
              <w:t xml:space="preserve">    </w:t>
            </w:r>
            <w:r>
              <w:rPr>
                <w:rFonts w:hint="eastAsia" w:ascii="宋体" w:hAnsi="宋体" w:cs="宋体"/>
                <w:kern w:val="0"/>
                <w:szCs w:val="21"/>
              </w:rPr>
              <w:t>（天）     接单→出货：</w:t>
            </w:r>
            <w:r>
              <w:rPr>
                <w:rFonts w:hint="eastAsia" w:ascii="宋体" w:hAnsi="宋体" w:cs="宋体"/>
                <w:kern w:val="0"/>
                <w:szCs w:val="21"/>
                <w:u w:val="single"/>
              </w:rPr>
              <w:t xml:space="preserve">    </w:t>
            </w:r>
            <w:r>
              <w:rPr>
                <w:rFonts w:hint="eastAsia" w:ascii="宋体" w:hAnsi="宋体" w:cs="宋体"/>
                <w:kern w:val="0"/>
                <w:szCs w:val="21"/>
              </w:rPr>
              <w:t>（天）   运输+安装：</w:t>
            </w:r>
            <w:r>
              <w:rPr>
                <w:rFonts w:hint="eastAsia" w:ascii="宋体" w:hAnsi="宋体" w:cs="宋体"/>
                <w:kern w:val="0"/>
                <w:szCs w:val="21"/>
                <w:u w:val="single"/>
              </w:rPr>
              <w:t xml:space="preserve">    </w:t>
            </w:r>
            <w:r>
              <w:rPr>
                <w:rFonts w:hint="eastAsia" w:ascii="宋体" w:hAnsi="宋体" w:cs="宋体"/>
                <w:kern w:val="0"/>
                <w:szCs w:val="21"/>
              </w:rPr>
              <w:t>(天)</w:t>
            </w:r>
          </w:p>
        </w:tc>
      </w:tr>
      <w:tr w14:paraId="2B106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F4A0A3C">
            <w:pPr>
              <w:widowControl/>
              <w:spacing w:line="300" w:lineRule="exact"/>
              <w:jc w:val="left"/>
              <w:rPr>
                <w:rFonts w:ascii="宋体" w:hAnsi="宋体" w:cs="宋体"/>
                <w:kern w:val="0"/>
                <w:szCs w:val="21"/>
              </w:rPr>
            </w:pPr>
            <w:r>
              <w:rPr>
                <w:rFonts w:hint="eastAsia" w:ascii="宋体" w:hAnsi="宋体" w:cs="宋体"/>
                <w:kern w:val="0"/>
                <w:szCs w:val="21"/>
              </w:rPr>
              <w:t xml:space="preserve">新品开发：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能自主设计开发新产品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联合开发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委托开发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无开发能力</w:t>
            </w:r>
          </w:p>
        </w:tc>
      </w:tr>
      <w:tr w14:paraId="6233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211B360">
            <w:pPr>
              <w:widowControl/>
              <w:spacing w:line="300" w:lineRule="exact"/>
              <w:jc w:val="left"/>
              <w:rPr>
                <w:rFonts w:ascii="宋体" w:hAnsi="宋体" w:cs="宋体"/>
                <w:kern w:val="0"/>
                <w:szCs w:val="21"/>
              </w:rPr>
            </w:pPr>
            <w:r>
              <w:rPr>
                <w:rFonts w:hint="eastAsia" w:ascii="宋体" w:hAnsi="宋体" w:cs="宋体"/>
                <w:kern w:val="0"/>
                <w:szCs w:val="21"/>
              </w:rPr>
              <w:t xml:space="preserve">是否有最小生产批量/最低订货要求：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有      </w:t>
            </w:r>
            <w:r>
              <w:rPr>
                <w:rFonts w:hint="eastAsia" w:ascii="仿宋" w:hAnsi="仿宋" w:eastAsia="仿宋" w:cs="仿宋"/>
                <w:b/>
                <w:bCs/>
                <w:color w:val="auto"/>
                <w:sz w:val="24"/>
                <w:szCs w:val="24"/>
              </w:rPr>
              <w:sym w:font="Wingdings 2" w:char="00A3"/>
            </w:r>
            <w:r>
              <w:rPr>
                <w:rFonts w:hint="eastAsia" w:ascii="宋体" w:hAnsi="宋体" w:cs="宋体"/>
                <w:kern w:val="0"/>
                <w:szCs w:val="21"/>
              </w:rPr>
              <w:t>无        （最小量是：</w:t>
            </w:r>
            <w:r>
              <w:rPr>
                <w:rFonts w:hint="eastAsia" w:ascii="宋体" w:hAnsi="宋体" w:cs="宋体"/>
                <w:kern w:val="0"/>
                <w:szCs w:val="21"/>
                <w:u w:val="single"/>
              </w:rPr>
              <w:t xml:space="preserve">         </w:t>
            </w:r>
            <w:r>
              <w:rPr>
                <w:rFonts w:hint="eastAsia" w:ascii="宋体" w:hAnsi="宋体" w:cs="宋体"/>
                <w:kern w:val="0"/>
                <w:szCs w:val="21"/>
              </w:rPr>
              <w:t>）</w:t>
            </w:r>
          </w:p>
        </w:tc>
      </w:tr>
      <w:tr w14:paraId="6B31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640" w:type="dxa"/>
            <w:gridSpan w:val="31"/>
            <w:vAlign w:val="center"/>
          </w:tcPr>
          <w:p w14:paraId="0A1D39C5">
            <w:pPr>
              <w:spacing w:line="300" w:lineRule="exact"/>
              <w:ind w:right="-334" w:rightChars="-159"/>
              <w:rPr>
                <w:b/>
              </w:rPr>
            </w:pPr>
            <w:r>
              <w:rPr>
                <w:rFonts w:hint="eastAsia"/>
                <w:b/>
              </w:rPr>
              <w:t xml:space="preserve">三、主要产品情况       </w:t>
            </w:r>
            <w:r>
              <w:rPr>
                <w:rFonts w:hint="eastAsia"/>
              </w:rPr>
              <w:t>（</w:t>
            </w:r>
            <w:r>
              <w:rPr>
                <w:rFonts w:hint="eastAsia"/>
                <w:sz w:val="18"/>
                <w:szCs w:val="18"/>
              </w:rPr>
              <w:t>说明：若有需要，请自行增加行/列数）</w:t>
            </w:r>
          </w:p>
        </w:tc>
      </w:tr>
      <w:tr w14:paraId="3AD9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3699CC0">
            <w:pPr>
              <w:widowControl/>
              <w:spacing w:line="300" w:lineRule="exact"/>
              <w:jc w:val="center"/>
              <w:rPr>
                <w:rFonts w:ascii="宋体" w:hAnsi="宋体" w:cs="宋体"/>
                <w:kern w:val="0"/>
                <w:sz w:val="20"/>
                <w:szCs w:val="20"/>
              </w:rPr>
            </w:pPr>
            <w:r>
              <w:rPr>
                <w:rFonts w:hint="eastAsia" w:ascii="宋体" w:hAnsi="宋体" w:cs="宋体"/>
                <w:kern w:val="0"/>
                <w:sz w:val="20"/>
                <w:szCs w:val="20"/>
              </w:rPr>
              <w:t>主要产品名称</w:t>
            </w:r>
          </w:p>
        </w:tc>
        <w:tc>
          <w:tcPr>
            <w:tcW w:w="152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F2E2298">
            <w:pPr>
              <w:widowControl/>
              <w:spacing w:line="300" w:lineRule="exact"/>
              <w:jc w:val="center"/>
              <w:rPr>
                <w:rFonts w:ascii="宋体" w:hAnsi="宋体" w:cs="宋体"/>
                <w:kern w:val="0"/>
                <w:sz w:val="20"/>
                <w:szCs w:val="20"/>
              </w:rPr>
            </w:pPr>
            <w:r>
              <w:rPr>
                <w:rFonts w:hint="eastAsia" w:ascii="宋体" w:hAnsi="宋体" w:cs="宋体"/>
                <w:kern w:val="0"/>
                <w:sz w:val="20"/>
                <w:szCs w:val="20"/>
              </w:rPr>
              <w:t>销售额</w:t>
            </w:r>
            <w:r>
              <w:rPr>
                <w:kern w:val="0"/>
                <w:sz w:val="20"/>
                <w:szCs w:val="20"/>
              </w:rPr>
              <w:t xml:space="preserve">                </w:t>
            </w:r>
          </w:p>
        </w:tc>
        <w:tc>
          <w:tcPr>
            <w:tcW w:w="2551" w:type="dxa"/>
            <w:gridSpan w:val="10"/>
            <w:tcBorders>
              <w:top w:val="single" w:color="auto" w:sz="4" w:space="0"/>
              <w:left w:val="nil"/>
              <w:bottom w:val="single" w:color="auto" w:sz="4" w:space="0"/>
              <w:right w:val="single" w:color="000000" w:sz="4" w:space="0"/>
            </w:tcBorders>
            <w:shd w:val="clear" w:color="auto" w:fill="auto"/>
            <w:vAlign w:val="center"/>
          </w:tcPr>
          <w:p w14:paraId="48B57375">
            <w:pPr>
              <w:widowControl/>
              <w:spacing w:line="300" w:lineRule="exact"/>
              <w:jc w:val="center"/>
              <w:rPr>
                <w:rFonts w:ascii="宋体" w:hAnsi="宋体" w:cs="宋体"/>
                <w:kern w:val="0"/>
                <w:sz w:val="20"/>
                <w:szCs w:val="20"/>
              </w:rPr>
            </w:pPr>
            <w:r>
              <w:rPr>
                <w:rFonts w:hint="eastAsia" w:ascii="宋体" w:hAnsi="宋体" w:cs="宋体"/>
                <w:kern w:val="0"/>
                <w:sz w:val="20"/>
                <w:szCs w:val="20"/>
              </w:rPr>
              <w:t>占公司总业务的份额</w:t>
            </w:r>
            <w:r>
              <w:rPr>
                <w:rFonts w:ascii="Arial" w:hAnsi="Arial" w:cs="Arial"/>
                <w:kern w:val="0"/>
                <w:sz w:val="20"/>
                <w:szCs w:val="20"/>
              </w:rPr>
              <w:t xml:space="preserve"> </w:t>
            </w:r>
            <w:r>
              <w:rPr>
                <w:rFonts w:hint="eastAsia" w:ascii="Arial" w:hAnsi="Arial" w:cs="Arial"/>
                <w:kern w:val="0"/>
                <w:sz w:val="20"/>
                <w:szCs w:val="20"/>
              </w:rPr>
              <w:t>(</w:t>
            </w:r>
            <w:r>
              <w:rPr>
                <w:rFonts w:ascii="Arial" w:hAnsi="Arial" w:cs="Arial"/>
                <w:kern w:val="0"/>
                <w:sz w:val="20"/>
                <w:szCs w:val="20"/>
              </w:rPr>
              <w:t xml:space="preserve"> %</w:t>
            </w:r>
            <w:r>
              <w:rPr>
                <w:rFonts w:hint="eastAsia" w:ascii="Arial" w:hAnsi="Arial" w:cs="Arial"/>
                <w:kern w:val="0"/>
                <w:sz w:val="20"/>
                <w:szCs w:val="20"/>
              </w:rPr>
              <w:t>)</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7CFECB9">
            <w:pPr>
              <w:widowControl/>
              <w:spacing w:line="300" w:lineRule="exact"/>
              <w:jc w:val="center"/>
              <w:rPr>
                <w:rFonts w:ascii="宋体" w:hAnsi="宋体" w:cs="宋体"/>
                <w:kern w:val="0"/>
                <w:sz w:val="20"/>
                <w:szCs w:val="20"/>
              </w:rPr>
            </w:pPr>
            <w:r>
              <w:rPr>
                <w:rFonts w:hint="eastAsia" w:ascii="宋体" w:hAnsi="宋体" w:cs="宋体"/>
                <w:kern w:val="0"/>
                <w:sz w:val="20"/>
                <w:szCs w:val="20"/>
              </w:rPr>
              <w:t>优势概述</w:t>
            </w:r>
          </w:p>
        </w:tc>
      </w:tr>
      <w:tr w14:paraId="479E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B23A074">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0700755A">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AE759CA">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4F343D62">
            <w:pPr>
              <w:widowControl/>
              <w:spacing w:line="300" w:lineRule="exact"/>
              <w:jc w:val="center"/>
              <w:rPr>
                <w:rFonts w:ascii="宋体" w:hAnsi="宋体" w:cs="宋体"/>
                <w:kern w:val="0"/>
                <w:sz w:val="20"/>
                <w:szCs w:val="20"/>
              </w:rPr>
            </w:pPr>
          </w:p>
        </w:tc>
      </w:tr>
      <w:tr w14:paraId="4E02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6F36BE39">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45BD30ED">
            <w:pPr>
              <w:widowControl/>
              <w:spacing w:line="300" w:lineRule="exact"/>
              <w:jc w:val="center"/>
              <w:rPr>
                <w:rFonts w:ascii="宋体" w:hAnsi="宋体" w:cs="宋体"/>
                <w:b/>
                <w:bCs/>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4518022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7C712A35">
            <w:pPr>
              <w:widowControl/>
              <w:spacing w:line="300" w:lineRule="exact"/>
              <w:jc w:val="center"/>
              <w:rPr>
                <w:rFonts w:ascii="宋体" w:hAnsi="宋体" w:cs="宋体"/>
                <w:kern w:val="0"/>
                <w:sz w:val="20"/>
                <w:szCs w:val="20"/>
              </w:rPr>
            </w:pPr>
          </w:p>
        </w:tc>
      </w:tr>
      <w:tr w14:paraId="6FED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BE413D8">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36AD8B0F">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8E590E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4C4811E">
            <w:pPr>
              <w:widowControl/>
              <w:spacing w:line="300" w:lineRule="exact"/>
              <w:jc w:val="center"/>
              <w:rPr>
                <w:rFonts w:ascii="宋体" w:hAnsi="宋体" w:cs="宋体"/>
                <w:kern w:val="0"/>
                <w:sz w:val="20"/>
                <w:szCs w:val="20"/>
              </w:rPr>
            </w:pPr>
          </w:p>
        </w:tc>
      </w:tr>
      <w:tr w14:paraId="298C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640" w:type="dxa"/>
            <w:gridSpan w:val="31"/>
          </w:tcPr>
          <w:p w14:paraId="23162B9C">
            <w:pPr>
              <w:spacing w:line="300" w:lineRule="exact"/>
              <w:ind w:right="-334" w:rightChars="-159"/>
              <w:rPr>
                <w:b/>
              </w:rPr>
            </w:pPr>
            <w:r>
              <w:rPr>
                <w:rFonts w:hint="eastAsia"/>
                <w:b/>
              </w:rPr>
              <w:t>四、主要生产、检测设备情况</w:t>
            </w:r>
            <w:r>
              <w:rPr>
                <w:rFonts w:hint="eastAsia"/>
              </w:rPr>
              <w:t>（</w:t>
            </w:r>
            <w:r>
              <w:rPr>
                <w:rFonts w:hint="eastAsia"/>
                <w:sz w:val="18"/>
                <w:szCs w:val="18"/>
              </w:rPr>
              <w:t>说明：若有需要，请自行增加行/列数）</w:t>
            </w:r>
          </w:p>
        </w:tc>
      </w:tr>
      <w:tr w14:paraId="0AA4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19" w:type="dxa"/>
            <w:vMerge w:val="restart"/>
            <w:tcBorders>
              <w:top w:val="single" w:color="auto" w:sz="8" w:space="0"/>
              <w:left w:val="single" w:color="auto" w:sz="8" w:space="0"/>
              <w:bottom w:val="single" w:color="000000" w:sz="4" w:space="0"/>
              <w:right w:val="single" w:color="auto" w:sz="4" w:space="0"/>
            </w:tcBorders>
            <w:shd w:val="clear" w:color="auto" w:fill="auto"/>
            <w:vAlign w:val="center"/>
          </w:tcPr>
          <w:p w14:paraId="3B2C5039">
            <w:pPr>
              <w:widowControl/>
              <w:spacing w:line="300" w:lineRule="exact"/>
              <w:jc w:val="left"/>
              <w:rPr>
                <w:rFonts w:ascii="宋体" w:hAnsi="宋体" w:cs="宋体"/>
                <w:kern w:val="0"/>
                <w:sz w:val="20"/>
                <w:szCs w:val="20"/>
              </w:rPr>
            </w:pPr>
            <w:r>
              <w:rPr>
                <w:rFonts w:hint="eastAsia" w:ascii="宋体" w:hAnsi="宋体" w:cs="宋体"/>
                <w:kern w:val="0"/>
                <w:sz w:val="20"/>
                <w:szCs w:val="20"/>
              </w:rPr>
              <w:t>生产设备</w:t>
            </w:r>
          </w:p>
        </w:tc>
        <w:tc>
          <w:tcPr>
            <w:tcW w:w="1799" w:type="dxa"/>
            <w:gridSpan w:val="6"/>
            <w:tcBorders>
              <w:top w:val="single" w:color="auto" w:sz="8" w:space="0"/>
              <w:left w:val="nil"/>
              <w:bottom w:val="single" w:color="auto" w:sz="4" w:space="0"/>
              <w:right w:val="single" w:color="auto" w:sz="4" w:space="0"/>
            </w:tcBorders>
            <w:shd w:val="clear" w:color="auto" w:fill="auto"/>
            <w:vAlign w:val="center"/>
          </w:tcPr>
          <w:p w14:paraId="41B2A31E">
            <w:pPr>
              <w:widowControl/>
              <w:spacing w:line="300" w:lineRule="exact"/>
              <w:jc w:val="center"/>
              <w:rPr>
                <w:rFonts w:ascii="宋体" w:hAnsi="宋体" w:cs="宋体"/>
                <w:kern w:val="0"/>
                <w:sz w:val="20"/>
                <w:szCs w:val="20"/>
              </w:rPr>
            </w:pPr>
            <w:r>
              <w:rPr>
                <w:rFonts w:hint="eastAsia" w:ascii="宋体" w:hAnsi="宋体" w:cs="宋体"/>
                <w:kern w:val="0"/>
                <w:sz w:val="20"/>
                <w:szCs w:val="20"/>
              </w:rPr>
              <w:t>设备名称、型号</w:t>
            </w:r>
          </w:p>
        </w:tc>
        <w:tc>
          <w:tcPr>
            <w:tcW w:w="1080" w:type="dxa"/>
            <w:gridSpan w:val="5"/>
            <w:tcBorders>
              <w:top w:val="single" w:color="auto" w:sz="8" w:space="0"/>
              <w:left w:val="nil"/>
              <w:bottom w:val="single" w:color="auto" w:sz="4" w:space="0"/>
              <w:right w:val="nil"/>
            </w:tcBorders>
            <w:shd w:val="clear" w:color="auto" w:fill="auto"/>
            <w:vAlign w:val="center"/>
          </w:tcPr>
          <w:p w14:paraId="7124CBE7">
            <w:pPr>
              <w:widowControl/>
              <w:spacing w:line="300" w:lineRule="exact"/>
              <w:jc w:val="center"/>
              <w:rPr>
                <w:rFonts w:ascii="宋体" w:hAnsi="宋体" w:cs="宋体"/>
                <w:kern w:val="0"/>
                <w:sz w:val="20"/>
                <w:szCs w:val="20"/>
              </w:rPr>
            </w:pPr>
            <w:r>
              <w:rPr>
                <w:rFonts w:hint="eastAsia" w:ascii="宋体" w:hAnsi="宋体" w:cs="宋体"/>
                <w:kern w:val="0"/>
                <w:sz w:val="20"/>
                <w:szCs w:val="20"/>
              </w:rPr>
              <w:t>产地</w:t>
            </w:r>
          </w:p>
        </w:tc>
        <w:tc>
          <w:tcPr>
            <w:tcW w:w="2160" w:type="dxa"/>
            <w:gridSpan w:val="10"/>
            <w:tcBorders>
              <w:top w:val="single" w:color="auto" w:sz="8" w:space="0"/>
              <w:left w:val="single" w:color="auto" w:sz="4" w:space="0"/>
              <w:bottom w:val="single" w:color="auto" w:sz="4" w:space="0"/>
              <w:right w:val="single" w:color="000000" w:sz="4" w:space="0"/>
            </w:tcBorders>
            <w:shd w:val="clear" w:color="auto" w:fill="auto"/>
            <w:vAlign w:val="center"/>
          </w:tcPr>
          <w:p w14:paraId="28546E1E">
            <w:pPr>
              <w:widowControl/>
              <w:spacing w:line="300" w:lineRule="exact"/>
              <w:jc w:val="center"/>
              <w:rPr>
                <w:rFonts w:ascii="宋体" w:hAnsi="宋体" w:cs="宋体"/>
                <w:kern w:val="0"/>
                <w:sz w:val="20"/>
                <w:szCs w:val="20"/>
              </w:rPr>
            </w:pPr>
            <w:r>
              <w:rPr>
                <w:rFonts w:hint="eastAsia" w:ascii="宋体" w:hAnsi="宋体" w:cs="宋体"/>
                <w:kern w:val="0"/>
                <w:sz w:val="20"/>
                <w:szCs w:val="20"/>
              </w:rPr>
              <w:t>制造商名称</w:t>
            </w:r>
          </w:p>
        </w:tc>
        <w:tc>
          <w:tcPr>
            <w:tcW w:w="900" w:type="dxa"/>
            <w:gridSpan w:val="4"/>
            <w:tcBorders>
              <w:top w:val="single" w:color="auto" w:sz="8" w:space="0"/>
              <w:left w:val="nil"/>
              <w:bottom w:val="single" w:color="auto" w:sz="4" w:space="0"/>
              <w:right w:val="single" w:color="auto" w:sz="4" w:space="0"/>
            </w:tcBorders>
            <w:shd w:val="clear" w:color="auto" w:fill="auto"/>
            <w:vAlign w:val="center"/>
          </w:tcPr>
          <w:p w14:paraId="0C881C6F">
            <w:pPr>
              <w:widowControl/>
              <w:spacing w:line="300" w:lineRule="exact"/>
              <w:jc w:val="center"/>
              <w:rPr>
                <w:rFonts w:ascii="宋体" w:hAnsi="宋体" w:cs="宋体"/>
                <w:kern w:val="0"/>
                <w:sz w:val="20"/>
                <w:szCs w:val="20"/>
              </w:rPr>
            </w:pPr>
            <w:r>
              <w:rPr>
                <w:rFonts w:hint="eastAsia" w:ascii="宋体" w:hAnsi="宋体" w:cs="宋体"/>
                <w:kern w:val="0"/>
                <w:sz w:val="20"/>
                <w:szCs w:val="20"/>
              </w:rPr>
              <w:t>数量</w:t>
            </w:r>
          </w:p>
        </w:tc>
        <w:tc>
          <w:tcPr>
            <w:tcW w:w="1080" w:type="dxa"/>
            <w:gridSpan w:val="4"/>
            <w:tcBorders>
              <w:top w:val="single" w:color="auto" w:sz="8" w:space="0"/>
              <w:left w:val="nil"/>
              <w:bottom w:val="single" w:color="auto" w:sz="4" w:space="0"/>
              <w:right w:val="single" w:color="000000" w:sz="4" w:space="0"/>
            </w:tcBorders>
            <w:shd w:val="clear" w:color="auto" w:fill="auto"/>
            <w:vAlign w:val="center"/>
          </w:tcPr>
          <w:p w14:paraId="4EA3BEA1">
            <w:pPr>
              <w:widowControl/>
              <w:spacing w:line="300" w:lineRule="exact"/>
              <w:jc w:val="center"/>
              <w:rPr>
                <w:rFonts w:ascii="宋体" w:hAnsi="宋体" w:cs="宋体"/>
                <w:kern w:val="0"/>
                <w:sz w:val="20"/>
                <w:szCs w:val="20"/>
              </w:rPr>
            </w:pPr>
            <w:r>
              <w:rPr>
                <w:rFonts w:hint="eastAsia" w:ascii="宋体" w:hAnsi="宋体" w:cs="宋体"/>
                <w:kern w:val="0"/>
                <w:sz w:val="20"/>
                <w:szCs w:val="20"/>
              </w:rPr>
              <w:t>购入日期</w:t>
            </w:r>
          </w:p>
        </w:tc>
        <w:tc>
          <w:tcPr>
            <w:tcW w:w="1902" w:type="dxa"/>
            <w:tcBorders>
              <w:top w:val="single" w:color="auto" w:sz="8" w:space="0"/>
              <w:left w:val="nil"/>
              <w:bottom w:val="single" w:color="auto" w:sz="4" w:space="0"/>
              <w:right w:val="single" w:color="auto" w:sz="8" w:space="0"/>
            </w:tcBorders>
            <w:shd w:val="clear" w:color="auto" w:fill="auto"/>
            <w:vAlign w:val="center"/>
          </w:tcPr>
          <w:p w14:paraId="4708D83A">
            <w:pPr>
              <w:widowControl/>
              <w:spacing w:line="300" w:lineRule="exact"/>
              <w:jc w:val="center"/>
              <w:rPr>
                <w:rFonts w:ascii="宋体" w:hAnsi="宋体" w:cs="宋体"/>
                <w:kern w:val="0"/>
                <w:sz w:val="20"/>
                <w:szCs w:val="20"/>
              </w:rPr>
            </w:pPr>
            <w:r>
              <w:rPr>
                <w:rFonts w:hint="eastAsia" w:ascii="宋体" w:hAnsi="宋体" w:cs="宋体"/>
                <w:kern w:val="0"/>
                <w:sz w:val="20"/>
                <w:szCs w:val="20"/>
              </w:rPr>
              <w:t>备注</w:t>
            </w:r>
          </w:p>
        </w:tc>
      </w:tr>
      <w:tr w14:paraId="030BD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3E43C15">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63C84479">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64062AB8">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7BA659F">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C81D3B4">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5B7F07A">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721EC36E">
            <w:pPr>
              <w:widowControl/>
              <w:spacing w:line="300" w:lineRule="exact"/>
              <w:jc w:val="center"/>
              <w:rPr>
                <w:rFonts w:ascii="宋体" w:hAnsi="宋体" w:cs="宋体"/>
                <w:kern w:val="0"/>
                <w:sz w:val="20"/>
                <w:szCs w:val="20"/>
              </w:rPr>
            </w:pPr>
          </w:p>
        </w:tc>
      </w:tr>
      <w:tr w14:paraId="3951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9365C8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4E520B7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6F2DEBD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2F6F060">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EE01025">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7ADA2F6">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6FE358A8">
            <w:pPr>
              <w:widowControl/>
              <w:spacing w:line="300" w:lineRule="exact"/>
              <w:jc w:val="center"/>
              <w:rPr>
                <w:rFonts w:ascii="宋体" w:hAnsi="宋体" w:cs="宋体"/>
                <w:kern w:val="0"/>
                <w:sz w:val="20"/>
                <w:szCs w:val="20"/>
              </w:rPr>
            </w:pPr>
          </w:p>
        </w:tc>
      </w:tr>
      <w:tr w14:paraId="1AFE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7F98C1D1">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7A413844">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09ADF574">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65B68FD8">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A2A2DEC">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63A0328">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4E2C90E7">
            <w:pPr>
              <w:widowControl/>
              <w:spacing w:line="300" w:lineRule="exact"/>
              <w:jc w:val="center"/>
              <w:rPr>
                <w:rFonts w:ascii="宋体" w:hAnsi="宋体" w:cs="宋体"/>
                <w:kern w:val="0"/>
                <w:sz w:val="20"/>
                <w:szCs w:val="20"/>
              </w:rPr>
            </w:pPr>
          </w:p>
        </w:tc>
      </w:tr>
      <w:tr w14:paraId="76A0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719" w:type="dxa"/>
            <w:vMerge w:val="restart"/>
            <w:tcBorders>
              <w:top w:val="nil"/>
              <w:left w:val="single" w:color="auto" w:sz="8" w:space="0"/>
              <w:bottom w:val="single" w:color="000000" w:sz="4" w:space="0"/>
              <w:right w:val="single" w:color="auto" w:sz="4" w:space="0"/>
            </w:tcBorders>
            <w:shd w:val="clear" w:color="auto" w:fill="auto"/>
            <w:vAlign w:val="center"/>
          </w:tcPr>
          <w:p w14:paraId="77470068">
            <w:pPr>
              <w:widowControl/>
              <w:spacing w:line="300" w:lineRule="exact"/>
              <w:jc w:val="center"/>
              <w:rPr>
                <w:rFonts w:ascii="宋体" w:hAnsi="宋体" w:cs="宋体"/>
                <w:kern w:val="0"/>
                <w:sz w:val="20"/>
                <w:szCs w:val="20"/>
              </w:rPr>
            </w:pPr>
            <w:r>
              <w:rPr>
                <w:rFonts w:hint="eastAsia" w:ascii="宋体" w:hAnsi="宋体" w:cs="宋体"/>
                <w:kern w:val="0"/>
                <w:sz w:val="20"/>
                <w:szCs w:val="20"/>
              </w:rPr>
              <w:t>检测设备</w:t>
            </w:r>
          </w:p>
        </w:tc>
        <w:tc>
          <w:tcPr>
            <w:tcW w:w="1799" w:type="dxa"/>
            <w:gridSpan w:val="6"/>
            <w:tcBorders>
              <w:top w:val="nil"/>
              <w:left w:val="nil"/>
              <w:bottom w:val="single" w:color="auto" w:sz="4" w:space="0"/>
              <w:right w:val="single" w:color="auto" w:sz="4" w:space="0"/>
            </w:tcBorders>
            <w:shd w:val="clear" w:color="auto" w:fill="auto"/>
            <w:vAlign w:val="center"/>
          </w:tcPr>
          <w:p w14:paraId="4FF8DBCB">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132241AF">
            <w:pPr>
              <w:widowControl/>
              <w:spacing w:line="300" w:lineRule="exact"/>
              <w:jc w:val="center"/>
              <w:rPr>
                <w:rFonts w:ascii="宋体" w:hAnsi="宋体" w:cs="宋体"/>
                <w:kern w:val="0"/>
                <w:sz w:val="20"/>
                <w:szCs w:val="20"/>
              </w:rPr>
            </w:pPr>
          </w:p>
        </w:tc>
        <w:tc>
          <w:tcPr>
            <w:tcW w:w="2160" w:type="dxa"/>
            <w:gridSpan w:val="10"/>
            <w:tcBorders>
              <w:top w:val="nil"/>
              <w:left w:val="nil"/>
              <w:bottom w:val="single" w:color="auto" w:sz="4" w:space="0"/>
              <w:right w:val="single" w:color="auto" w:sz="4" w:space="0"/>
            </w:tcBorders>
            <w:shd w:val="clear" w:color="auto" w:fill="auto"/>
            <w:vAlign w:val="center"/>
          </w:tcPr>
          <w:p w14:paraId="78D13EAE">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09F47762">
            <w:pPr>
              <w:widowControl/>
              <w:spacing w:line="300" w:lineRule="exact"/>
              <w:jc w:val="center"/>
              <w:rPr>
                <w:rFonts w:ascii="宋体" w:hAnsi="宋体" w:cs="宋体"/>
                <w:kern w:val="0"/>
                <w:sz w:val="20"/>
                <w:szCs w:val="20"/>
              </w:rPr>
            </w:pPr>
          </w:p>
        </w:tc>
        <w:tc>
          <w:tcPr>
            <w:tcW w:w="1080" w:type="dxa"/>
            <w:gridSpan w:val="4"/>
            <w:tcBorders>
              <w:top w:val="nil"/>
              <w:left w:val="nil"/>
              <w:bottom w:val="single" w:color="auto" w:sz="4" w:space="0"/>
              <w:right w:val="single" w:color="auto" w:sz="4" w:space="0"/>
            </w:tcBorders>
            <w:shd w:val="clear" w:color="auto" w:fill="auto"/>
            <w:vAlign w:val="center"/>
          </w:tcPr>
          <w:p w14:paraId="1D1820B4">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2650206">
            <w:pPr>
              <w:widowControl/>
              <w:spacing w:line="300" w:lineRule="exact"/>
              <w:jc w:val="center"/>
              <w:rPr>
                <w:rFonts w:ascii="宋体" w:hAnsi="宋体" w:cs="宋体"/>
                <w:color w:val="FF0000"/>
                <w:kern w:val="0"/>
                <w:sz w:val="20"/>
                <w:szCs w:val="20"/>
              </w:rPr>
            </w:pPr>
          </w:p>
        </w:tc>
      </w:tr>
      <w:tr w14:paraId="16CE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421D2A26">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09ACA1D3">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4BAD3C69">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4C70F46">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6027C57C">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27CD0733">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333CBD34">
            <w:pPr>
              <w:widowControl/>
              <w:spacing w:line="300" w:lineRule="exact"/>
              <w:jc w:val="center"/>
              <w:rPr>
                <w:rFonts w:ascii="宋体" w:hAnsi="宋体" w:cs="宋体"/>
                <w:color w:val="FF0000"/>
                <w:kern w:val="0"/>
                <w:sz w:val="20"/>
                <w:szCs w:val="20"/>
              </w:rPr>
            </w:pPr>
          </w:p>
        </w:tc>
      </w:tr>
      <w:tr w14:paraId="57A0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1C2C973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5756A5E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0603F0B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E8BF969">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06DA4F44">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A5E500E">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5DA35E3">
            <w:pPr>
              <w:widowControl/>
              <w:spacing w:line="300" w:lineRule="exact"/>
              <w:jc w:val="center"/>
              <w:rPr>
                <w:rFonts w:ascii="宋体" w:hAnsi="宋体" w:cs="宋体"/>
                <w:color w:val="FF0000"/>
                <w:kern w:val="0"/>
                <w:sz w:val="20"/>
                <w:szCs w:val="20"/>
              </w:rPr>
            </w:pPr>
          </w:p>
        </w:tc>
      </w:tr>
      <w:tr w14:paraId="525D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9640" w:type="dxa"/>
            <w:gridSpan w:val="31"/>
            <w:tcBorders>
              <w:top w:val="single" w:color="auto" w:sz="4" w:space="0"/>
              <w:left w:val="single" w:color="auto" w:sz="8" w:space="0"/>
              <w:bottom w:val="single" w:color="auto" w:sz="8" w:space="0"/>
              <w:right w:val="single" w:color="000000" w:sz="8" w:space="0"/>
            </w:tcBorders>
            <w:shd w:val="clear" w:color="auto" w:fill="auto"/>
            <w:vAlign w:val="center"/>
          </w:tcPr>
          <w:p w14:paraId="18CB1015">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测试设备校准情况：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有计量检定能力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全部委托外部检验计量机构</w:t>
            </w:r>
          </w:p>
        </w:tc>
      </w:tr>
      <w:tr w14:paraId="0C9F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0AB3C8D7">
            <w:pPr>
              <w:spacing w:line="300" w:lineRule="exact"/>
              <w:rPr>
                <w:b/>
                <w:szCs w:val="21"/>
              </w:rPr>
            </w:pPr>
            <w:r>
              <w:rPr>
                <w:rFonts w:hint="eastAsia"/>
                <w:b/>
                <w:szCs w:val="21"/>
              </w:rPr>
              <w:t>五</w:t>
            </w:r>
            <w:r>
              <w:rPr>
                <w:rFonts w:hint="eastAsia"/>
                <w:b/>
              </w:rPr>
              <w:t>、售后服务情况</w:t>
            </w:r>
          </w:p>
        </w:tc>
      </w:tr>
      <w:tr w14:paraId="1805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B2B8824">
            <w:pPr>
              <w:widowControl/>
              <w:spacing w:line="300" w:lineRule="exact"/>
              <w:jc w:val="left"/>
              <w:rPr>
                <w:rFonts w:ascii="宋体" w:hAnsi="宋体" w:cs="宋体"/>
                <w:kern w:val="0"/>
                <w:szCs w:val="21"/>
              </w:rPr>
            </w:pPr>
            <w:r>
              <w:rPr>
                <w:rFonts w:hint="eastAsia" w:ascii="宋体" w:hAnsi="宋体" w:cs="宋体"/>
                <w:kern w:val="0"/>
                <w:szCs w:val="21"/>
              </w:rPr>
              <w:t xml:space="preserve">服务范围：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全国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局部地区 </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 w:val="20"/>
                <w:szCs w:val="20"/>
              </w:rPr>
              <w:t>质保期限：</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一年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三年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3081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DC2840E">
            <w:pPr>
              <w:widowControl/>
              <w:spacing w:line="300" w:lineRule="exact"/>
              <w:jc w:val="left"/>
              <w:rPr>
                <w:rFonts w:ascii="宋体" w:hAnsi="宋体" w:cs="宋体"/>
                <w:kern w:val="0"/>
                <w:szCs w:val="21"/>
              </w:rPr>
            </w:pPr>
            <w:r>
              <w:rPr>
                <w:rFonts w:hint="eastAsia" w:ascii="宋体" w:hAnsi="宋体" w:cs="宋体"/>
                <w:kern w:val="0"/>
                <w:sz w:val="20"/>
                <w:szCs w:val="20"/>
              </w:rPr>
              <w:t>服务响应：</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24小时内到达现场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9CA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970187B">
            <w:pPr>
              <w:widowControl/>
              <w:spacing w:line="300" w:lineRule="exact"/>
              <w:jc w:val="left"/>
              <w:rPr>
                <w:rFonts w:ascii="宋体" w:hAnsi="宋体" w:cs="宋体"/>
                <w:kern w:val="0"/>
                <w:szCs w:val="21"/>
              </w:rPr>
            </w:pPr>
            <w:r>
              <w:rPr>
                <w:rFonts w:hint="eastAsia" w:ascii="宋体" w:hAnsi="宋体" w:cs="宋体"/>
                <w:kern w:val="0"/>
                <w:sz w:val="20"/>
                <w:szCs w:val="20"/>
              </w:rPr>
              <w:t>服务能力：</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由贵司技术人员提供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外包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53A8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C206A0B">
            <w:pPr>
              <w:widowControl/>
              <w:spacing w:line="300" w:lineRule="exact"/>
              <w:jc w:val="left"/>
              <w:rPr>
                <w:rFonts w:ascii="宋体" w:hAnsi="宋体" w:cs="宋体"/>
                <w:kern w:val="0"/>
                <w:szCs w:val="21"/>
              </w:rPr>
            </w:pPr>
            <w:r>
              <w:rPr>
                <w:rFonts w:hint="eastAsia" w:ascii="宋体" w:hAnsi="宋体" w:cs="宋体"/>
                <w:kern w:val="0"/>
                <w:sz w:val="20"/>
                <w:szCs w:val="20"/>
              </w:rPr>
              <w:t xml:space="preserve">是否有专业的技术人员提供产品应用咨询,技术支持及现场培训指导服务：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是    </w:t>
            </w:r>
            <w:r>
              <w:rPr>
                <w:rFonts w:hint="eastAsia" w:ascii="仿宋" w:hAnsi="仿宋" w:eastAsia="仿宋" w:cs="仿宋"/>
                <w:b/>
                <w:bCs/>
                <w:color w:val="auto"/>
                <w:sz w:val="24"/>
                <w:szCs w:val="24"/>
              </w:rPr>
              <w:sym w:font="Wingdings 2" w:char="00A3"/>
            </w:r>
            <w:r>
              <w:rPr>
                <w:rFonts w:hint="eastAsia" w:ascii="宋体" w:hAnsi="宋体" w:cs="宋体"/>
                <w:kern w:val="0"/>
                <w:szCs w:val="21"/>
              </w:rPr>
              <w:t>否</w:t>
            </w:r>
          </w:p>
        </w:tc>
      </w:tr>
      <w:tr w14:paraId="6B79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58587BE8">
            <w:pPr>
              <w:spacing w:line="300" w:lineRule="exact"/>
              <w:ind w:right="-334" w:rightChars="-159"/>
              <w:rPr>
                <w:b/>
                <w:szCs w:val="21"/>
              </w:rPr>
            </w:pPr>
            <w:r>
              <w:rPr>
                <w:rFonts w:hint="eastAsia"/>
                <w:b/>
                <w:szCs w:val="21"/>
              </w:rPr>
              <w:t>六、主要客户及项目情况</w:t>
            </w:r>
          </w:p>
        </w:tc>
      </w:tr>
      <w:tr w14:paraId="524E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38" w:type="dxa"/>
            <w:gridSpan w:val="3"/>
            <w:shd w:val="clear" w:color="auto" w:fill="auto"/>
            <w:vAlign w:val="center"/>
          </w:tcPr>
          <w:p w14:paraId="087BD39C">
            <w:pPr>
              <w:widowControl/>
              <w:spacing w:line="300" w:lineRule="exact"/>
              <w:jc w:val="center"/>
              <w:rPr>
                <w:rFonts w:ascii="宋体" w:hAnsi="宋体" w:cs="宋体"/>
                <w:kern w:val="0"/>
                <w:sz w:val="20"/>
                <w:szCs w:val="20"/>
              </w:rPr>
            </w:pPr>
            <w:r>
              <w:rPr>
                <w:rFonts w:hint="eastAsia" w:ascii="宋体" w:hAnsi="宋体" w:cs="宋体"/>
                <w:kern w:val="0"/>
                <w:sz w:val="20"/>
                <w:szCs w:val="20"/>
              </w:rPr>
              <w:t>客户名称</w:t>
            </w:r>
          </w:p>
        </w:tc>
        <w:tc>
          <w:tcPr>
            <w:tcW w:w="900" w:type="dxa"/>
            <w:gridSpan w:val="3"/>
            <w:shd w:val="clear" w:color="auto" w:fill="auto"/>
            <w:vAlign w:val="center"/>
          </w:tcPr>
          <w:p w14:paraId="3AAB38F7">
            <w:pPr>
              <w:widowControl/>
              <w:spacing w:line="300" w:lineRule="exact"/>
              <w:jc w:val="center"/>
              <w:rPr>
                <w:rFonts w:ascii="宋体" w:hAnsi="宋体" w:cs="宋体"/>
                <w:kern w:val="0"/>
                <w:sz w:val="20"/>
                <w:szCs w:val="20"/>
              </w:rPr>
            </w:pPr>
            <w:r>
              <w:rPr>
                <w:rFonts w:hint="eastAsia" w:ascii="宋体" w:hAnsi="宋体" w:cs="宋体"/>
                <w:kern w:val="0"/>
                <w:sz w:val="20"/>
                <w:szCs w:val="20"/>
              </w:rPr>
              <w:t>客户所属行业</w:t>
            </w:r>
          </w:p>
        </w:tc>
        <w:tc>
          <w:tcPr>
            <w:tcW w:w="2160" w:type="dxa"/>
            <w:gridSpan w:val="11"/>
            <w:vAlign w:val="center"/>
          </w:tcPr>
          <w:p w14:paraId="1AFCFEF4">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项目名称及内容</w:t>
            </w:r>
          </w:p>
        </w:tc>
        <w:tc>
          <w:tcPr>
            <w:tcW w:w="900" w:type="dxa"/>
            <w:gridSpan w:val="3"/>
          </w:tcPr>
          <w:p w14:paraId="016CD603">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项目实施地点</w:t>
            </w:r>
          </w:p>
        </w:tc>
        <w:tc>
          <w:tcPr>
            <w:tcW w:w="1080" w:type="dxa"/>
            <w:gridSpan w:val="5"/>
          </w:tcPr>
          <w:p w14:paraId="3F84BE6F">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主要应用到的产品</w:t>
            </w:r>
          </w:p>
        </w:tc>
        <w:tc>
          <w:tcPr>
            <w:tcW w:w="1080" w:type="dxa"/>
            <w:gridSpan w:val="3"/>
            <w:shd w:val="clear" w:color="auto" w:fill="auto"/>
            <w:vAlign w:val="center"/>
          </w:tcPr>
          <w:p w14:paraId="4A5EB34E">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合同金额</w:t>
            </w:r>
          </w:p>
        </w:tc>
        <w:tc>
          <w:tcPr>
            <w:tcW w:w="2082" w:type="dxa"/>
            <w:gridSpan w:val="3"/>
            <w:shd w:val="clear" w:color="auto" w:fill="auto"/>
            <w:vAlign w:val="center"/>
          </w:tcPr>
          <w:p w14:paraId="73C66A54">
            <w:pPr>
              <w:widowControl/>
              <w:spacing w:line="300" w:lineRule="exact"/>
              <w:jc w:val="center"/>
              <w:rPr>
                <w:rFonts w:ascii="宋体" w:hAnsi="宋体" w:cs="宋体"/>
                <w:kern w:val="0"/>
                <w:sz w:val="20"/>
                <w:szCs w:val="20"/>
              </w:rPr>
            </w:pPr>
            <w:r>
              <w:rPr>
                <w:rFonts w:hint="eastAsia" w:ascii="宋体" w:hAnsi="宋体" w:cs="宋体"/>
                <w:kern w:val="0"/>
                <w:sz w:val="20"/>
                <w:szCs w:val="20"/>
              </w:rPr>
              <w:t>项目开始/完成日期</w:t>
            </w:r>
          </w:p>
        </w:tc>
      </w:tr>
      <w:tr w14:paraId="452F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781EBA6B">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26C2E58D">
            <w:pPr>
              <w:widowControl/>
              <w:spacing w:line="300" w:lineRule="exact"/>
              <w:jc w:val="center"/>
              <w:rPr>
                <w:rFonts w:ascii="宋体" w:hAnsi="宋体" w:cs="宋体"/>
                <w:kern w:val="0"/>
                <w:sz w:val="20"/>
                <w:szCs w:val="20"/>
              </w:rPr>
            </w:pPr>
          </w:p>
        </w:tc>
        <w:tc>
          <w:tcPr>
            <w:tcW w:w="2160" w:type="dxa"/>
            <w:gridSpan w:val="11"/>
            <w:vAlign w:val="center"/>
          </w:tcPr>
          <w:p w14:paraId="6529F4EA">
            <w:pPr>
              <w:widowControl/>
              <w:spacing w:line="300" w:lineRule="exact"/>
              <w:jc w:val="center"/>
              <w:rPr>
                <w:rFonts w:ascii="宋体" w:hAnsi="宋体" w:cs="宋体"/>
                <w:color w:val="000000"/>
                <w:kern w:val="0"/>
                <w:sz w:val="20"/>
                <w:szCs w:val="20"/>
              </w:rPr>
            </w:pPr>
          </w:p>
        </w:tc>
        <w:tc>
          <w:tcPr>
            <w:tcW w:w="900" w:type="dxa"/>
            <w:gridSpan w:val="3"/>
            <w:vAlign w:val="center"/>
          </w:tcPr>
          <w:p w14:paraId="76C3FC9E">
            <w:pPr>
              <w:widowControl/>
              <w:spacing w:line="300" w:lineRule="exact"/>
              <w:jc w:val="center"/>
              <w:rPr>
                <w:rFonts w:ascii="宋体" w:hAnsi="宋体" w:cs="宋体"/>
                <w:color w:val="000000"/>
                <w:kern w:val="0"/>
                <w:sz w:val="20"/>
                <w:szCs w:val="20"/>
              </w:rPr>
            </w:pPr>
          </w:p>
        </w:tc>
        <w:tc>
          <w:tcPr>
            <w:tcW w:w="1080" w:type="dxa"/>
            <w:gridSpan w:val="5"/>
            <w:vAlign w:val="center"/>
          </w:tcPr>
          <w:p w14:paraId="47ACA1B1">
            <w:pPr>
              <w:widowControl/>
              <w:spacing w:line="300" w:lineRule="exact"/>
              <w:jc w:val="center"/>
              <w:rPr>
                <w:rFonts w:ascii="宋体" w:hAnsi="宋体" w:cs="宋体"/>
                <w:color w:val="000000"/>
                <w:kern w:val="0"/>
                <w:sz w:val="20"/>
                <w:szCs w:val="20"/>
              </w:rPr>
            </w:pPr>
          </w:p>
        </w:tc>
        <w:tc>
          <w:tcPr>
            <w:tcW w:w="1080" w:type="dxa"/>
            <w:gridSpan w:val="3"/>
            <w:shd w:val="clear" w:color="auto" w:fill="auto"/>
            <w:vAlign w:val="center"/>
          </w:tcPr>
          <w:p w14:paraId="240C37DB">
            <w:pPr>
              <w:widowControl/>
              <w:spacing w:line="300" w:lineRule="exact"/>
              <w:jc w:val="center"/>
              <w:rPr>
                <w:rFonts w:ascii="宋体" w:hAnsi="宋体" w:cs="宋体"/>
                <w:color w:val="000000"/>
                <w:kern w:val="0"/>
                <w:sz w:val="20"/>
                <w:szCs w:val="20"/>
              </w:rPr>
            </w:pPr>
          </w:p>
        </w:tc>
        <w:tc>
          <w:tcPr>
            <w:tcW w:w="2082" w:type="dxa"/>
            <w:gridSpan w:val="3"/>
            <w:shd w:val="clear" w:color="auto" w:fill="auto"/>
            <w:vAlign w:val="center"/>
          </w:tcPr>
          <w:p w14:paraId="18137C72">
            <w:pPr>
              <w:widowControl/>
              <w:spacing w:line="300" w:lineRule="exact"/>
              <w:jc w:val="center"/>
              <w:rPr>
                <w:rFonts w:ascii="宋体" w:hAnsi="宋体" w:cs="宋体"/>
                <w:kern w:val="0"/>
                <w:sz w:val="20"/>
                <w:szCs w:val="20"/>
              </w:rPr>
            </w:pPr>
          </w:p>
        </w:tc>
      </w:tr>
      <w:tr w14:paraId="096B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0A453C3E">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48BEF68A">
            <w:pPr>
              <w:widowControl/>
              <w:spacing w:line="300" w:lineRule="exact"/>
              <w:jc w:val="center"/>
              <w:rPr>
                <w:rFonts w:ascii="宋体" w:hAnsi="宋体" w:cs="宋体"/>
                <w:kern w:val="0"/>
                <w:sz w:val="20"/>
                <w:szCs w:val="20"/>
              </w:rPr>
            </w:pPr>
          </w:p>
        </w:tc>
        <w:tc>
          <w:tcPr>
            <w:tcW w:w="2160" w:type="dxa"/>
            <w:gridSpan w:val="11"/>
            <w:vAlign w:val="center"/>
          </w:tcPr>
          <w:p w14:paraId="4C2C02C6">
            <w:pPr>
              <w:widowControl/>
              <w:spacing w:line="300" w:lineRule="exact"/>
              <w:jc w:val="center"/>
              <w:rPr>
                <w:rFonts w:ascii="宋体" w:hAnsi="宋体" w:cs="宋体"/>
                <w:kern w:val="0"/>
                <w:sz w:val="20"/>
                <w:szCs w:val="20"/>
              </w:rPr>
            </w:pPr>
          </w:p>
        </w:tc>
        <w:tc>
          <w:tcPr>
            <w:tcW w:w="900" w:type="dxa"/>
            <w:gridSpan w:val="3"/>
            <w:vAlign w:val="center"/>
          </w:tcPr>
          <w:p w14:paraId="6931683B">
            <w:pPr>
              <w:widowControl/>
              <w:spacing w:line="300" w:lineRule="exact"/>
              <w:jc w:val="center"/>
              <w:rPr>
                <w:rFonts w:ascii="宋体" w:hAnsi="宋体" w:cs="宋体"/>
                <w:kern w:val="0"/>
                <w:sz w:val="20"/>
                <w:szCs w:val="20"/>
              </w:rPr>
            </w:pPr>
          </w:p>
        </w:tc>
        <w:tc>
          <w:tcPr>
            <w:tcW w:w="1080" w:type="dxa"/>
            <w:gridSpan w:val="5"/>
            <w:vAlign w:val="center"/>
          </w:tcPr>
          <w:p w14:paraId="1FFC744C">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7550DF2E">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422F3E72">
            <w:pPr>
              <w:widowControl/>
              <w:spacing w:line="300" w:lineRule="exact"/>
              <w:jc w:val="center"/>
              <w:rPr>
                <w:rFonts w:ascii="宋体" w:hAnsi="宋体" w:cs="宋体"/>
                <w:kern w:val="0"/>
                <w:sz w:val="20"/>
                <w:szCs w:val="20"/>
              </w:rPr>
            </w:pPr>
          </w:p>
        </w:tc>
      </w:tr>
      <w:tr w14:paraId="0634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30892AA8">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116EA927">
            <w:pPr>
              <w:widowControl/>
              <w:spacing w:line="300" w:lineRule="exact"/>
              <w:jc w:val="center"/>
              <w:rPr>
                <w:rFonts w:ascii="宋体" w:hAnsi="宋体" w:cs="宋体"/>
                <w:kern w:val="0"/>
                <w:sz w:val="20"/>
                <w:szCs w:val="20"/>
              </w:rPr>
            </w:pPr>
          </w:p>
        </w:tc>
        <w:tc>
          <w:tcPr>
            <w:tcW w:w="2160" w:type="dxa"/>
            <w:gridSpan w:val="11"/>
            <w:vAlign w:val="center"/>
          </w:tcPr>
          <w:p w14:paraId="3EE7B533">
            <w:pPr>
              <w:widowControl/>
              <w:spacing w:line="300" w:lineRule="exact"/>
              <w:jc w:val="center"/>
              <w:rPr>
                <w:rFonts w:ascii="宋体" w:hAnsi="宋体" w:cs="宋体"/>
                <w:kern w:val="0"/>
                <w:sz w:val="20"/>
                <w:szCs w:val="20"/>
              </w:rPr>
            </w:pPr>
          </w:p>
        </w:tc>
        <w:tc>
          <w:tcPr>
            <w:tcW w:w="900" w:type="dxa"/>
            <w:gridSpan w:val="3"/>
            <w:vAlign w:val="center"/>
          </w:tcPr>
          <w:p w14:paraId="730FADFD">
            <w:pPr>
              <w:widowControl/>
              <w:spacing w:line="300" w:lineRule="exact"/>
              <w:jc w:val="center"/>
              <w:rPr>
                <w:rFonts w:ascii="宋体" w:hAnsi="宋体" w:cs="宋体"/>
                <w:kern w:val="0"/>
                <w:sz w:val="20"/>
                <w:szCs w:val="20"/>
              </w:rPr>
            </w:pPr>
          </w:p>
        </w:tc>
        <w:tc>
          <w:tcPr>
            <w:tcW w:w="1080" w:type="dxa"/>
            <w:gridSpan w:val="5"/>
            <w:vAlign w:val="center"/>
          </w:tcPr>
          <w:p w14:paraId="57196FC2">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08EB4171">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6A952A80">
            <w:pPr>
              <w:widowControl/>
              <w:spacing w:line="300" w:lineRule="exact"/>
              <w:jc w:val="center"/>
              <w:rPr>
                <w:rFonts w:ascii="宋体" w:hAnsi="宋体" w:cs="宋体"/>
                <w:kern w:val="0"/>
                <w:sz w:val="20"/>
                <w:szCs w:val="20"/>
              </w:rPr>
            </w:pPr>
          </w:p>
        </w:tc>
      </w:tr>
      <w:tr w14:paraId="7F01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09919FA4">
            <w:pPr>
              <w:spacing w:line="300" w:lineRule="exact"/>
              <w:ind w:left="13" w:right="-334" w:rightChars="-159"/>
              <w:rPr>
                <w:b/>
                <w:szCs w:val="21"/>
              </w:rPr>
            </w:pPr>
            <w:r>
              <w:rPr>
                <w:rFonts w:ascii="宋体" w:hAnsi="宋体" w:cs="宋体"/>
                <w:kern w:val="0"/>
                <w:szCs w:val="21"/>
              </w:rPr>
              <w:pict>
                <v:shape id="Control 60" o:spid="_x0000_s1056" o:spt="201" type="#_x0000_t201" style="position:absolute;left:0pt;margin-left:380.85pt;margin-top:0.25pt;height:16.5pt;width:9.75pt;z-index:251660288;mso-width-relative:page;mso-height-relative:page;" o:ole="t" filled="f" o:preferrelative="t" stroked="f" coordsize="21600,21600">
                  <v:path/>
                  <v:fill on="f" focussize="0,0"/>
                  <v:stroke on="f"/>
                  <v:imagedata r:id="rId7" o:title=""/>
                  <o:lock v:ext="edit" aspectratio="t"/>
                </v:shape>
                <w:control r:id="rId6" w:name="Control 60" w:shapeid="Control 60"/>
              </w:pict>
            </w:r>
            <w:r>
              <w:rPr>
                <w:rFonts w:ascii="宋体" w:hAnsi="宋体" w:cs="宋体"/>
                <w:kern w:val="0"/>
                <w:szCs w:val="21"/>
              </w:rPr>
              <w:pict>
                <v:shape id="Control 59" o:spid="_x0000_s1057" o:spt="201" type="#_x0000_t201" style="position:absolute;left:0pt;margin-left:346.5pt;margin-top:0.25pt;height:16.5pt;width:9.75pt;z-index:251659264;mso-width-relative:page;mso-height-relative:page;" o:ole="t" filled="f" o:preferrelative="t" stroked="f" coordsize="21600,21600">
                  <v:path/>
                  <v:fill on="f" focussize="0,0"/>
                  <v:stroke on="f"/>
                  <v:imagedata r:id="rId9" o:title=""/>
                  <o:lock v:ext="edit" aspectratio="t"/>
                </v:shape>
                <w:control r:id="rId8" w:name="Control 59" w:shapeid="Control 59"/>
              </w:pict>
            </w:r>
            <w:r>
              <w:rPr>
                <w:rFonts w:hint="eastAsia"/>
                <w:b/>
                <w:szCs w:val="21"/>
              </w:rPr>
              <w:t xml:space="preserve">七、企业通过的认证 （是否属于强制执行有关质量或安全认证的行业：     </w:t>
            </w:r>
            <w:r>
              <w:rPr>
                <w:rFonts w:hint="eastAsia" w:ascii="宋体" w:hAnsi="宋体" w:cs="宋体"/>
                <w:kern w:val="0"/>
                <w:szCs w:val="21"/>
              </w:rPr>
              <w:t>是    否</w:t>
            </w:r>
            <w:r>
              <w:rPr>
                <w:rFonts w:hint="eastAsia"/>
                <w:b/>
                <w:szCs w:val="21"/>
              </w:rPr>
              <w:t xml:space="preserve"> ）</w:t>
            </w:r>
          </w:p>
        </w:tc>
      </w:tr>
      <w:tr w14:paraId="7E3275D9">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48B74A87">
            <w:pPr>
              <w:widowControl/>
              <w:spacing w:line="300" w:lineRule="exact"/>
              <w:jc w:val="center"/>
              <w:rPr>
                <w:rFonts w:ascii="宋体" w:hAnsi="宋体" w:cs="宋体"/>
                <w:kern w:val="0"/>
                <w:sz w:val="20"/>
                <w:szCs w:val="20"/>
              </w:rPr>
            </w:pPr>
            <w:r>
              <w:rPr>
                <w:rFonts w:hint="eastAsia" w:ascii="宋体" w:hAnsi="宋体" w:cs="宋体"/>
                <w:kern w:val="0"/>
                <w:sz w:val="20"/>
                <w:szCs w:val="20"/>
              </w:rPr>
              <w:t>资质证书名称类型</w:t>
            </w:r>
          </w:p>
        </w:tc>
        <w:tc>
          <w:tcPr>
            <w:tcW w:w="1620" w:type="dxa"/>
            <w:gridSpan w:val="7"/>
            <w:shd w:val="clear" w:color="auto" w:fill="auto"/>
            <w:vAlign w:val="center"/>
          </w:tcPr>
          <w:p w14:paraId="75349B2A">
            <w:pPr>
              <w:widowControl/>
              <w:spacing w:line="300" w:lineRule="exact"/>
              <w:jc w:val="center"/>
              <w:rPr>
                <w:rFonts w:ascii="宋体" w:hAnsi="宋体" w:cs="宋体"/>
                <w:kern w:val="0"/>
                <w:sz w:val="20"/>
                <w:szCs w:val="20"/>
              </w:rPr>
            </w:pPr>
            <w:r>
              <w:rPr>
                <w:rFonts w:hint="eastAsia" w:ascii="宋体" w:hAnsi="宋体" w:cs="宋体"/>
                <w:kern w:val="0"/>
                <w:sz w:val="20"/>
                <w:szCs w:val="20"/>
              </w:rPr>
              <w:t>认证机构</w:t>
            </w:r>
            <w:r>
              <w:rPr>
                <w:rFonts w:ascii="Arial" w:hAnsi="Arial" w:cs="Arial"/>
                <w:kern w:val="0"/>
                <w:sz w:val="20"/>
                <w:szCs w:val="20"/>
              </w:rPr>
              <w:t xml:space="preserve">     </w:t>
            </w:r>
          </w:p>
        </w:tc>
        <w:tc>
          <w:tcPr>
            <w:tcW w:w="2880" w:type="dxa"/>
            <w:gridSpan w:val="13"/>
            <w:shd w:val="clear" w:color="auto" w:fill="auto"/>
            <w:vAlign w:val="center"/>
          </w:tcPr>
          <w:p w14:paraId="52E10EEF">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r>
              <w:rPr>
                <w:rFonts w:ascii="Arial" w:hAnsi="Arial" w:cs="Arial"/>
                <w:kern w:val="0"/>
                <w:sz w:val="20"/>
                <w:szCs w:val="20"/>
              </w:rPr>
              <w:t xml:space="preserve">                     </w:t>
            </w:r>
          </w:p>
        </w:tc>
        <w:tc>
          <w:tcPr>
            <w:tcW w:w="1283" w:type="dxa"/>
            <w:gridSpan w:val="5"/>
            <w:shd w:val="clear" w:color="auto" w:fill="auto"/>
            <w:vAlign w:val="center"/>
          </w:tcPr>
          <w:p w14:paraId="339DC4F3">
            <w:pPr>
              <w:widowControl/>
              <w:spacing w:line="300" w:lineRule="exact"/>
              <w:jc w:val="left"/>
              <w:rPr>
                <w:rFonts w:ascii="宋体" w:hAnsi="宋体" w:cs="宋体"/>
                <w:kern w:val="0"/>
                <w:sz w:val="20"/>
                <w:szCs w:val="20"/>
              </w:rPr>
            </w:pPr>
            <w:r>
              <w:rPr>
                <w:rFonts w:hint="eastAsia" w:ascii="宋体" w:hAnsi="宋体" w:cs="宋体"/>
                <w:kern w:val="0"/>
                <w:sz w:val="20"/>
                <w:szCs w:val="20"/>
              </w:rPr>
              <w:t>签发日期</w:t>
            </w:r>
          </w:p>
        </w:tc>
        <w:tc>
          <w:tcPr>
            <w:tcW w:w="1987" w:type="dxa"/>
            <w:gridSpan w:val="2"/>
            <w:shd w:val="clear" w:color="auto" w:fill="auto"/>
            <w:vAlign w:val="center"/>
          </w:tcPr>
          <w:p w14:paraId="61BF995E">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有效期至</w:t>
            </w:r>
            <w:r>
              <w:rPr>
                <w:rFonts w:ascii="Arial" w:hAnsi="Arial" w:cs="Arial"/>
                <w:kern w:val="0"/>
                <w:sz w:val="20"/>
                <w:szCs w:val="20"/>
              </w:rPr>
              <w:t xml:space="preserve">                   </w:t>
            </w:r>
          </w:p>
        </w:tc>
      </w:tr>
      <w:tr w14:paraId="0E80E04C">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5436856A">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79FCF41C">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00626B69">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49D7F03F">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6BE863A5">
            <w:pPr>
              <w:widowControl/>
              <w:spacing w:line="300" w:lineRule="exact"/>
              <w:jc w:val="center"/>
              <w:rPr>
                <w:rFonts w:ascii="宋体" w:hAnsi="宋体" w:cs="宋体"/>
                <w:kern w:val="0"/>
                <w:sz w:val="20"/>
                <w:szCs w:val="20"/>
              </w:rPr>
            </w:pPr>
          </w:p>
        </w:tc>
      </w:tr>
      <w:tr w14:paraId="078799D2">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7ABCB4E9">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93833AA">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17054373">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20CFD233">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5BD6C977">
            <w:pPr>
              <w:widowControl/>
              <w:spacing w:line="300" w:lineRule="exact"/>
              <w:jc w:val="center"/>
              <w:rPr>
                <w:rFonts w:ascii="宋体" w:hAnsi="宋体" w:cs="宋体"/>
                <w:kern w:val="0"/>
                <w:sz w:val="20"/>
                <w:szCs w:val="20"/>
              </w:rPr>
            </w:pPr>
          </w:p>
        </w:tc>
      </w:tr>
      <w:tr w14:paraId="4CB6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2BD5752A">
            <w:pPr>
              <w:spacing w:line="300" w:lineRule="exact"/>
              <w:ind w:left="108" w:right="-334" w:rightChars="-159"/>
              <w:rPr>
                <w:b/>
              </w:rPr>
            </w:pPr>
            <w:r>
              <w:rPr>
                <w:rFonts w:hint="eastAsia"/>
                <w:b/>
              </w:rPr>
              <w:t>八</w:t>
            </w:r>
            <w:r>
              <w:rPr>
                <w:rFonts w:hint="eastAsia"/>
                <w:b/>
                <w:szCs w:val="21"/>
              </w:rPr>
              <w:t>、专利/专有技术/许可 （若没有，则填写“无”）</w:t>
            </w:r>
          </w:p>
        </w:tc>
      </w:tr>
      <w:tr w14:paraId="0F602356">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34224417">
            <w:pPr>
              <w:widowControl/>
              <w:spacing w:line="300" w:lineRule="exact"/>
              <w:jc w:val="center"/>
              <w:rPr>
                <w:rFonts w:ascii="宋体" w:hAnsi="宋体" w:cs="宋体"/>
                <w:kern w:val="0"/>
                <w:sz w:val="20"/>
                <w:szCs w:val="20"/>
              </w:rPr>
            </w:pPr>
            <w:r>
              <w:rPr>
                <w:rFonts w:hint="eastAsia" w:ascii="宋体" w:hAnsi="宋体" w:cs="宋体"/>
                <w:kern w:val="0"/>
                <w:sz w:val="20"/>
                <w:szCs w:val="20"/>
              </w:rPr>
              <w:t xml:space="preserve">专利/专用技术/许可名称 </w:t>
            </w:r>
          </w:p>
        </w:tc>
        <w:tc>
          <w:tcPr>
            <w:tcW w:w="1800" w:type="dxa"/>
            <w:gridSpan w:val="9"/>
            <w:shd w:val="clear" w:color="auto" w:fill="auto"/>
            <w:vAlign w:val="center"/>
          </w:tcPr>
          <w:p w14:paraId="0A494C95">
            <w:pPr>
              <w:widowControl/>
              <w:spacing w:line="300" w:lineRule="exact"/>
              <w:jc w:val="center"/>
              <w:rPr>
                <w:rFonts w:ascii="宋体" w:hAnsi="宋体" w:cs="宋体"/>
                <w:kern w:val="0"/>
                <w:sz w:val="20"/>
                <w:szCs w:val="20"/>
              </w:rPr>
            </w:pPr>
            <w:r>
              <w:rPr>
                <w:rFonts w:hint="eastAsia" w:ascii="宋体" w:hAnsi="宋体" w:cs="宋体"/>
                <w:kern w:val="0"/>
                <w:sz w:val="20"/>
                <w:szCs w:val="20"/>
              </w:rPr>
              <w:t>授予机构</w:t>
            </w:r>
            <w:r>
              <w:rPr>
                <w:rFonts w:ascii="Arial" w:hAnsi="Arial" w:cs="Arial"/>
                <w:kern w:val="0"/>
                <w:sz w:val="20"/>
                <w:szCs w:val="20"/>
              </w:rPr>
              <w:t xml:space="preserve">         </w:t>
            </w:r>
          </w:p>
        </w:tc>
        <w:tc>
          <w:tcPr>
            <w:tcW w:w="1620" w:type="dxa"/>
            <w:gridSpan w:val="7"/>
            <w:shd w:val="clear" w:color="auto" w:fill="auto"/>
            <w:vAlign w:val="center"/>
          </w:tcPr>
          <w:p w14:paraId="638EAD01">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p>
        </w:tc>
        <w:tc>
          <w:tcPr>
            <w:tcW w:w="1366" w:type="dxa"/>
            <w:gridSpan w:val="6"/>
            <w:shd w:val="clear" w:color="auto" w:fill="auto"/>
            <w:vAlign w:val="center"/>
          </w:tcPr>
          <w:p w14:paraId="333BD6E1">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w:t>
            </w:r>
          </w:p>
        </w:tc>
        <w:tc>
          <w:tcPr>
            <w:tcW w:w="2696" w:type="dxa"/>
            <w:gridSpan w:val="4"/>
            <w:shd w:val="clear" w:color="auto" w:fill="auto"/>
            <w:vAlign w:val="center"/>
          </w:tcPr>
          <w:p w14:paraId="3B75D60F">
            <w:pPr>
              <w:widowControl/>
              <w:spacing w:line="300" w:lineRule="exact"/>
              <w:jc w:val="center"/>
              <w:rPr>
                <w:rFonts w:ascii="宋体" w:hAnsi="宋体" w:cs="宋体"/>
                <w:kern w:val="0"/>
                <w:sz w:val="20"/>
                <w:szCs w:val="20"/>
              </w:rPr>
            </w:pPr>
            <w:r>
              <w:rPr>
                <w:rFonts w:hint="eastAsia" w:ascii="宋体" w:hAnsi="宋体" w:cs="宋体"/>
                <w:kern w:val="0"/>
                <w:sz w:val="20"/>
                <w:szCs w:val="20"/>
              </w:rPr>
              <w:t>特点与价值</w:t>
            </w:r>
          </w:p>
        </w:tc>
      </w:tr>
      <w:tr w14:paraId="0283D457">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1FB3F3F9">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1D754FF6">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7A9245A7">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74A7EE44">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5DC812C3">
            <w:pPr>
              <w:widowControl/>
              <w:spacing w:line="300" w:lineRule="exact"/>
              <w:jc w:val="center"/>
              <w:rPr>
                <w:rFonts w:ascii="宋体" w:hAnsi="宋体" w:cs="宋体"/>
                <w:kern w:val="0"/>
                <w:sz w:val="20"/>
                <w:szCs w:val="20"/>
              </w:rPr>
            </w:pPr>
          </w:p>
        </w:tc>
      </w:tr>
      <w:tr w14:paraId="49123234">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01E439B3">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1AB4B0BD">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16E8081">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4AD38755">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17BDD404">
            <w:pPr>
              <w:widowControl/>
              <w:spacing w:line="300" w:lineRule="exact"/>
              <w:jc w:val="center"/>
              <w:rPr>
                <w:rFonts w:ascii="宋体" w:hAnsi="宋体" w:cs="宋体"/>
                <w:kern w:val="0"/>
                <w:sz w:val="20"/>
                <w:szCs w:val="20"/>
              </w:rPr>
            </w:pPr>
          </w:p>
        </w:tc>
      </w:tr>
      <w:tr w14:paraId="22F8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640" w:type="dxa"/>
            <w:gridSpan w:val="31"/>
          </w:tcPr>
          <w:p w14:paraId="1C297273">
            <w:pPr>
              <w:spacing w:line="300" w:lineRule="exact"/>
              <w:ind w:right="-334" w:rightChars="-159"/>
              <w:rPr>
                <w:b/>
                <w:szCs w:val="21"/>
              </w:rPr>
            </w:pPr>
            <w:r>
              <w:rPr>
                <w:rFonts w:hint="eastAsia" w:ascii="宋体" w:hAnsi="宋体" w:cs="宋体"/>
                <w:b/>
                <w:bCs/>
                <w:kern w:val="0"/>
                <w:szCs w:val="21"/>
              </w:rPr>
              <w:t>九、基本资质信息（原件盖章）</w:t>
            </w:r>
          </w:p>
        </w:tc>
      </w:tr>
      <w:tr w14:paraId="0C7C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449ED3F5">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公司介绍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营业执照复印件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税务登记证复印件</w:t>
            </w:r>
          </w:p>
        </w:tc>
      </w:tr>
      <w:tr w14:paraId="174A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7F8A9AD">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组织机构代码证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企业组织架构图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银行开户证明</w:t>
            </w:r>
          </w:p>
        </w:tc>
      </w:tr>
      <w:tr w14:paraId="60F5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A6A10CE">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品QC工程图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 产品生产许可证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产品工艺流程图</w:t>
            </w:r>
          </w:p>
        </w:tc>
      </w:tr>
      <w:tr w14:paraId="1806A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62F13A5">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ISO9001证书复印件</w:t>
            </w:r>
            <w:r>
              <w:rPr>
                <w:rFonts w:hint="eastAsia" w:ascii="宋体" w:hAnsi="宋体" w:cs="宋体"/>
                <w:color w:val="000000"/>
                <w:kern w:val="0"/>
                <w:szCs w:val="21"/>
              </w:rPr>
              <w:t xml:space="preserve">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ISO14001证书复印件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业务联系人授权书</w:t>
            </w:r>
          </w:p>
        </w:tc>
      </w:tr>
      <w:tr w14:paraId="7E96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3C1786D">
            <w:pPr>
              <w:widowControl/>
              <w:spacing w:line="300" w:lineRule="exact"/>
              <w:rPr>
                <w:rFonts w:hint="eastAsia" w:ascii="宋体" w:hAnsi="宋体" w:cs="宋体"/>
                <w:kern w:val="0"/>
                <w:szCs w:val="21"/>
              </w:rPr>
            </w:pPr>
            <w:r>
              <w:rPr>
                <w:rFonts w:hint="eastAsia" w:ascii="宋体" w:hAnsi="宋体" w:cs="宋体"/>
                <w:b/>
                <w:bCs/>
                <w:kern w:val="0"/>
                <w:szCs w:val="21"/>
              </w:rPr>
              <w:t>十、合作方面问题回答</w:t>
            </w:r>
          </w:p>
        </w:tc>
      </w:tr>
      <w:tr w14:paraId="0CA52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49A3762">
            <w:pPr>
              <w:widowControl/>
              <w:spacing w:line="300" w:lineRule="exact"/>
              <w:rPr>
                <w:rFonts w:hint="eastAsia" w:ascii="宋体" w:hAnsi="宋体" w:cs="宋体"/>
                <w:bCs/>
                <w:kern w:val="0"/>
                <w:szCs w:val="21"/>
              </w:rPr>
            </w:pPr>
            <w:r>
              <w:rPr>
                <w:rFonts w:hint="eastAsia"/>
                <w:szCs w:val="21"/>
              </w:rPr>
              <w:t>1.贵公司是否制定有完善的客户信息保密制度并严格执行？</w:t>
            </w:r>
          </w:p>
        </w:tc>
      </w:tr>
      <w:tr w14:paraId="04D0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22A853C">
            <w:pPr>
              <w:widowControl/>
              <w:spacing w:line="300" w:lineRule="exact"/>
              <w:rPr>
                <w:rFonts w:hint="eastAsia" w:ascii="宋体" w:hAnsi="宋体" w:eastAsia="宋体" w:cs="宋体"/>
                <w:b/>
                <w:bCs/>
                <w:kern w:val="0"/>
                <w:szCs w:val="21"/>
                <w:lang w:val="en-US" w:eastAsia="zh-CN"/>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0E55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D44EBB9">
            <w:pPr>
              <w:widowControl/>
              <w:spacing w:line="300" w:lineRule="exact"/>
              <w:jc w:val="left"/>
              <w:rPr>
                <w:rFonts w:ascii="宋体" w:hAnsi="宋体" w:cs="宋体"/>
                <w:kern w:val="0"/>
                <w:szCs w:val="21"/>
              </w:rPr>
            </w:pPr>
            <w:r>
              <w:rPr>
                <w:rFonts w:hint="eastAsia" w:ascii="宋体" w:hAnsi="宋体" w:cs="宋体"/>
                <w:kern w:val="0"/>
                <w:szCs w:val="21"/>
              </w:rPr>
              <w:t>2.是否有对C-TPAT进行管理？</w:t>
            </w:r>
          </w:p>
        </w:tc>
      </w:tr>
      <w:tr w14:paraId="7FCC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EBA7877">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20651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2B0E9B1">
            <w:pPr>
              <w:widowControl/>
              <w:spacing w:line="300" w:lineRule="exact"/>
              <w:jc w:val="left"/>
              <w:rPr>
                <w:rFonts w:ascii="宋体" w:hAnsi="宋体" w:cs="宋体"/>
                <w:kern w:val="0"/>
                <w:szCs w:val="21"/>
              </w:rPr>
            </w:pPr>
            <w:r>
              <w:rPr>
                <w:rFonts w:hint="eastAsia" w:ascii="宋体" w:hAnsi="宋体" w:cs="宋体"/>
                <w:kern w:val="0"/>
                <w:szCs w:val="21"/>
              </w:rPr>
              <w:t>3.是否对知识产权进行管理？</w:t>
            </w:r>
          </w:p>
        </w:tc>
      </w:tr>
      <w:tr w14:paraId="6572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6876C32">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bl>
    <w:p w14:paraId="1C5DA011">
      <w:pPr>
        <w:spacing w:line="420" w:lineRule="exact"/>
      </w:pPr>
      <w:r>
        <w:rPr>
          <w:rFonts w:hint="eastAsia"/>
        </w:rPr>
        <w:t>填表人</w:t>
      </w:r>
      <w:r>
        <w:rPr>
          <w:rFonts w:hint="eastAsia"/>
          <w:sz w:val="18"/>
        </w:rPr>
        <w:t>（如非业务联络人或法人代表，需另附授权书）</w:t>
      </w:r>
      <w:r>
        <w:rPr>
          <w:rFonts w:hint="eastAsia"/>
        </w:rPr>
        <w:t>：</w:t>
      </w:r>
      <w:r>
        <w:rPr>
          <w:rFonts w:hint="eastAsia" w:ascii="宋体" w:hAnsi="宋体" w:cs="宋体"/>
          <w:b/>
          <w:bCs/>
          <w:kern w:val="0"/>
          <w:szCs w:val="21"/>
          <w:lang w:val="en-US" w:eastAsia="zh-CN"/>
        </w:rPr>
        <w:t xml:space="preserve"> </w:t>
      </w:r>
    </w:p>
    <w:p w14:paraId="6FE7C5FB">
      <w:pPr>
        <w:spacing w:line="420" w:lineRule="exact"/>
      </w:pPr>
      <w:r>
        <w:rPr>
          <w:rFonts w:hint="eastAsia"/>
        </w:rPr>
        <w:t>日期：</w:t>
      </w:r>
    </w:p>
    <w:p w14:paraId="6A5DDB26">
      <w:pPr>
        <w:spacing w:line="420" w:lineRule="exact"/>
      </w:pPr>
      <w:r>
        <w:rPr>
          <w:rFonts w:hint="eastAsia"/>
        </w:rPr>
        <w:t>企业盖章：</w:t>
      </w:r>
    </w:p>
    <w:p w14:paraId="650BD6E3"/>
    <w:p w14:paraId="643FCE0D">
      <w:pPr>
        <w:pStyle w:val="44"/>
        <w:spacing w:line="360" w:lineRule="auto"/>
        <w:ind w:left="0" w:leftChars="0" w:firstLine="0" w:firstLineChars="0"/>
        <w:outlineLvl w:val="9"/>
        <w:rPr>
          <w:rFonts w:hint="eastAsia" w:ascii="仿宋" w:hAnsi="仿宋" w:eastAsia="仿宋" w:cs="仿宋"/>
          <w:sz w:val="24"/>
          <w:szCs w:val="24"/>
          <w:lang w:eastAsia="zh-CN"/>
        </w:rPr>
      </w:pPr>
    </w:p>
    <w:p w14:paraId="1BE9681E">
      <w:pPr>
        <w:pStyle w:val="44"/>
        <w:spacing w:line="360" w:lineRule="auto"/>
        <w:ind w:left="0" w:leftChars="0" w:firstLine="0" w:firstLineChars="0"/>
        <w:outlineLvl w:val="9"/>
        <w:rPr>
          <w:rFonts w:hint="eastAsia" w:ascii="仿宋" w:hAnsi="仿宋" w:eastAsia="仿宋" w:cs="仿宋"/>
          <w:sz w:val="24"/>
          <w:szCs w:val="24"/>
          <w:lang w:eastAsia="zh-CN"/>
        </w:rPr>
      </w:pPr>
    </w:p>
    <w:p w14:paraId="636502E5">
      <w:pPr>
        <w:pStyle w:val="44"/>
        <w:spacing w:line="360" w:lineRule="auto"/>
        <w:ind w:left="0" w:leftChars="0" w:firstLine="0" w:firstLineChars="0"/>
        <w:outlineLvl w:val="9"/>
        <w:rPr>
          <w:rFonts w:hint="eastAsia" w:ascii="仿宋" w:hAnsi="仿宋" w:eastAsia="仿宋" w:cs="仿宋"/>
          <w:sz w:val="24"/>
          <w:szCs w:val="24"/>
          <w:lang w:eastAsia="zh-CN"/>
        </w:rPr>
      </w:pPr>
    </w:p>
    <w:p w14:paraId="71F01127">
      <w:pPr>
        <w:pStyle w:val="44"/>
        <w:spacing w:line="360" w:lineRule="auto"/>
        <w:ind w:left="0" w:leftChars="0" w:firstLine="0" w:firstLineChars="0"/>
        <w:outlineLvl w:val="9"/>
        <w:rPr>
          <w:rFonts w:hint="eastAsia" w:ascii="仿宋" w:hAnsi="仿宋" w:eastAsia="仿宋" w:cs="仿宋"/>
          <w:sz w:val="24"/>
          <w:szCs w:val="24"/>
          <w:lang w:eastAsia="zh-CN"/>
        </w:rPr>
      </w:pPr>
    </w:p>
    <w:p w14:paraId="54EBD0A3">
      <w:pPr>
        <w:pStyle w:val="44"/>
        <w:spacing w:line="360" w:lineRule="auto"/>
        <w:ind w:left="0" w:leftChars="0" w:firstLine="0" w:firstLineChars="0"/>
        <w:outlineLvl w:val="9"/>
        <w:rPr>
          <w:rFonts w:hint="eastAsia" w:ascii="仿宋" w:hAnsi="仿宋" w:eastAsia="仿宋" w:cs="仿宋"/>
          <w:sz w:val="24"/>
          <w:szCs w:val="24"/>
          <w:lang w:eastAsia="zh-CN"/>
        </w:rPr>
      </w:pPr>
    </w:p>
    <w:p w14:paraId="65DE854C">
      <w:pPr>
        <w:pStyle w:val="44"/>
        <w:spacing w:line="360" w:lineRule="auto"/>
        <w:ind w:left="0" w:leftChars="0" w:firstLine="0" w:firstLineChars="0"/>
        <w:outlineLvl w:val="9"/>
        <w:rPr>
          <w:rFonts w:hint="eastAsia" w:ascii="仿宋" w:hAnsi="仿宋" w:eastAsia="仿宋" w:cs="仿宋"/>
          <w:sz w:val="24"/>
          <w:szCs w:val="24"/>
          <w:lang w:eastAsia="zh-CN"/>
        </w:rPr>
      </w:pPr>
    </w:p>
    <w:p w14:paraId="6B2C8283">
      <w:pPr>
        <w:pStyle w:val="44"/>
        <w:spacing w:line="360" w:lineRule="auto"/>
        <w:ind w:left="0" w:leftChars="0" w:firstLine="0" w:firstLineChars="0"/>
        <w:outlineLvl w:val="9"/>
        <w:rPr>
          <w:rFonts w:hint="eastAsia" w:ascii="仿宋" w:hAnsi="仿宋" w:eastAsia="仿宋" w:cs="仿宋"/>
          <w:sz w:val="24"/>
          <w:szCs w:val="24"/>
          <w:lang w:eastAsia="zh-CN"/>
        </w:rPr>
      </w:pPr>
    </w:p>
    <w:p w14:paraId="215B0173">
      <w:pPr>
        <w:pStyle w:val="44"/>
        <w:spacing w:line="360" w:lineRule="auto"/>
        <w:ind w:left="0" w:leftChars="0" w:firstLine="0" w:firstLineChars="0"/>
        <w:outlineLvl w:val="9"/>
        <w:rPr>
          <w:rFonts w:hint="eastAsia" w:ascii="仿宋" w:hAnsi="仿宋" w:eastAsia="仿宋" w:cs="仿宋"/>
          <w:sz w:val="24"/>
          <w:szCs w:val="24"/>
          <w:lang w:eastAsia="zh-CN"/>
        </w:rPr>
      </w:pPr>
    </w:p>
    <w:p w14:paraId="64E23FF0">
      <w:pPr>
        <w:pStyle w:val="44"/>
        <w:spacing w:line="360" w:lineRule="auto"/>
        <w:ind w:left="0" w:leftChars="0" w:firstLine="0" w:firstLineChars="0"/>
        <w:outlineLvl w:val="9"/>
        <w:rPr>
          <w:rFonts w:hint="eastAsia" w:ascii="仿宋" w:hAnsi="仿宋" w:eastAsia="仿宋" w:cs="仿宋"/>
          <w:sz w:val="24"/>
          <w:szCs w:val="24"/>
          <w:lang w:eastAsia="zh-CN"/>
        </w:rPr>
      </w:pPr>
    </w:p>
    <w:p w14:paraId="5796F92D">
      <w:pPr>
        <w:pStyle w:val="44"/>
        <w:spacing w:line="360" w:lineRule="auto"/>
        <w:ind w:left="0" w:leftChars="0" w:firstLine="0" w:firstLineChars="0"/>
        <w:outlineLvl w:val="9"/>
        <w:rPr>
          <w:rFonts w:hint="eastAsia" w:ascii="仿宋" w:hAnsi="仿宋" w:eastAsia="仿宋" w:cs="仿宋"/>
          <w:sz w:val="24"/>
          <w:szCs w:val="24"/>
          <w:lang w:eastAsia="zh-CN"/>
        </w:rPr>
      </w:pPr>
    </w:p>
    <w:p w14:paraId="026922B6">
      <w:pPr>
        <w:pStyle w:val="44"/>
        <w:spacing w:line="360" w:lineRule="auto"/>
        <w:ind w:left="0" w:leftChars="0" w:firstLine="0" w:firstLineChars="0"/>
        <w:outlineLvl w:val="9"/>
        <w:rPr>
          <w:rFonts w:hint="eastAsia" w:ascii="仿宋" w:hAnsi="仿宋" w:eastAsia="仿宋" w:cs="仿宋"/>
          <w:sz w:val="24"/>
          <w:szCs w:val="24"/>
          <w:lang w:eastAsia="zh-CN"/>
        </w:rPr>
      </w:pPr>
    </w:p>
    <w:p w14:paraId="519AA0CA">
      <w:pPr>
        <w:pStyle w:val="44"/>
        <w:spacing w:line="360" w:lineRule="auto"/>
        <w:ind w:left="0" w:leftChars="0" w:firstLine="0" w:firstLineChars="0"/>
        <w:outlineLvl w:val="9"/>
        <w:rPr>
          <w:rFonts w:hint="eastAsia" w:ascii="仿宋" w:hAnsi="仿宋" w:eastAsia="仿宋" w:cs="仿宋"/>
          <w:sz w:val="24"/>
          <w:szCs w:val="24"/>
          <w:lang w:eastAsia="zh-CN"/>
        </w:rPr>
      </w:pPr>
    </w:p>
    <w:p w14:paraId="30324436">
      <w:pPr>
        <w:pStyle w:val="44"/>
        <w:spacing w:line="360" w:lineRule="auto"/>
        <w:ind w:left="0" w:leftChars="0" w:firstLine="0" w:firstLineChars="0"/>
        <w:outlineLvl w:val="9"/>
        <w:rPr>
          <w:rFonts w:hint="eastAsia" w:ascii="仿宋" w:hAnsi="仿宋" w:eastAsia="仿宋" w:cs="仿宋"/>
          <w:sz w:val="24"/>
          <w:szCs w:val="24"/>
          <w:lang w:eastAsia="zh-CN"/>
        </w:rPr>
      </w:pPr>
    </w:p>
    <w:p w14:paraId="7A75731B">
      <w:pPr>
        <w:pStyle w:val="44"/>
        <w:spacing w:line="360" w:lineRule="auto"/>
        <w:ind w:left="0" w:leftChars="0" w:firstLine="0" w:firstLineChars="0"/>
        <w:outlineLvl w:val="9"/>
        <w:rPr>
          <w:rFonts w:hint="eastAsia" w:ascii="仿宋" w:hAnsi="仿宋" w:eastAsia="仿宋" w:cs="仿宋"/>
          <w:sz w:val="24"/>
          <w:szCs w:val="24"/>
          <w:lang w:eastAsia="zh-CN"/>
        </w:rPr>
      </w:pPr>
    </w:p>
    <w:p w14:paraId="447F2237">
      <w:pPr>
        <w:pStyle w:val="44"/>
        <w:spacing w:line="360" w:lineRule="auto"/>
        <w:ind w:left="0" w:leftChars="0" w:firstLine="0" w:firstLineChars="0"/>
        <w:outlineLvl w:val="9"/>
        <w:rPr>
          <w:rFonts w:hint="eastAsia" w:ascii="仿宋" w:hAnsi="仿宋" w:eastAsia="仿宋" w:cs="仿宋"/>
          <w:sz w:val="24"/>
          <w:szCs w:val="24"/>
          <w:lang w:eastAsia="zh-CN"/>
        </w:rPr>
      </w:pPr>
    </w:p>
    <w:p w14:paraId="42E5ADF3">
      <w:pPr>
        <w:pStyle w:val="44"/>
        <w:spacing w:line="360" w:lineRule="auto"/>
        <w:ind w:left="0" w:leftChars="0" w:firstLine="0" w:firstLineChars="0"/>
        <w:outlineLvl w:val="9"/>
        <w:rPr>
          <w:rFonts w:hint="eastAsia" w:ascii="仿宋" w:hAnsi="仿宋" w:eastAsia="仿宋" w:cs="仿宋"/>
          <w:sz w:val="24"/>
          <w:szCs w:val="24"/>
          <w:lang w:eastAsia="zh-CN"/>
        </w:rPr>
      </w:pPr>
    </w:p>
    <w:p w14:paraId="242DB137">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附件九 技术规格偏离表</w:t>
      </w:r>
    </w:p>
    <w:p w14:paraId="7534A8FC">
      <w:pPr>
        <w:pStyle w:val="44"/>
        <w:spacing w:line="313" w:lineRule="exact"/>
        <w:jc w:val="both"/>
        <w:outlineLvl w:val="9"/>
        <w:rPr>
          <w:rFonts w:hint="eastAsia" w:ascii="仿宋" w:hAnsi="仿宋" w:eastAsia="仿宋" w:cs="仿宋"/>
          <w:color w:val="auto"/>
          <w:sz w:val="28"/>
          <w:szCs w:val="28"/>
          <w:lang w:val="en-US" w:eastAsia="zh-CN"/>
        </w:rPr>
      </w:pPr>
    </w:p>
    <w:p w14:paraId="6B1E9496">
      <w:pPr>
        <w:spacing w:line="360" w:lineRule="auto"/>
        <w:ind w:left="321" w:hanging="402" w:hangingChars="100"/>
        <w:jc w:val="center"/>
        <w:rPr>
          <w:rFonts w:hint="eastAsia" w:ascii="仿宋" w:hAnsi="仿宋" w:eastAsia="仿宋" w:cs="仿宋"/>
          <w:b/>
          <w:bCs/>
          <w:sz w:val="40"/>
          <w:szCs w:val="40"/>
        </w:rPr>
      </w:pPr>
      <w:r>
        <w:rPr>
          <w:rFonts w:hint="eastAsia" w:ascii="仿宋" w:hAnsi="仿宋" w:eastAsia="仿宋" w:cs="仿宋"/>
          <w:b/>
          <w:bCs/>
          <w:sz w:val="40"/>
          <w:szCs w:val="40"/>
          <w:lang w:val="en-US" w:eastAsia="zh-CN"/>
        </w:rPr>
        <w:t>技术规格</w:t>
      </w:r>
      <w:r>
        <w:rPr>
          <w:rFonts w:hint="eastAsia" w:ascii="仿宋" w:hAnsi="仿宋" w:eastAsia="仿宋" w:cs="仿宋"/>
          <w:b/>
          <w:bCs/>
          <w:sz w:val="40"/>
          <w:szCs w:val="40"/>
        </w:rPr>
        <w:t>偏离表</w:t>
      </w:r>
    </w:p>
    <w:p w14:paraId="0194C9A2">
      <w:pPr>
        <w:pStyle w:val="52"/>
      </w:pPr>
    </w:p>
    <w:p w14:paraId="0ADFE975">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EDCFE91">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653CEE86">
      <w:pPr>
        <w:pStyle w:val="52"/>
        <w:rPr>
          <w:rFonts w:hint="eastAsia"/>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82"/>
        <w:gridCol w:w="2984"/>
        <w:gridCol w:w="2281"/>
        <w:gridCol w:w="2809"/>
      </w:tblGrid>
      <w:tr w14:paraId="5BFDB0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42C88CE">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647" w:type="pct"/>
            <w:noWrap w:val="0"/>
            <w:vAlign w:val="center"/>
          </w:tcPr>
          <w:p w14:paraId="5041644D">
            <w:pPr>
              <w:snapToGrid w:val="0"/>
              <w:jc w:val="center"/>
              <w:rPr>
                <w:rFonts w:hint="eastAsia" w:ascii="仿宋" w:hAnsi="仿宋" w:eastAsia="仿宋" w:cs="仿宋"/>
                <w:b/>
                <w:bCs/>
                <w:sz w:val="24"/>
              </w:rPr>
            </w:pPr>
            <w:r>
              <w:rPr>
                <w:rFonts w:hint="eastAsia" w:ascii="仿宋" w:hAnsi="仿宋" w:eastAsia="仿宋" w:cs="仿宋"/>
                <w:b/>
                <w:bCs/>
                <w:sz w:val="24"/>
              </w:rPr>
              <w:t>采购要求</w:t>
            </w:r>
          </w:p>
        </w:tc>
        <w:tc>
          <w:tcPr>
            <w:tcW w:w="1259" w:type="pct"/>
            <w:noWrap w:val="0"/>
            <w:vAlign w:val="center"/>
          </w:tcPr>
          <w:p w14:paraId="222C916E">
            <w:pPr>
              <w:snapToGrid w:val="0"/>
              <w:jc w:val="center"/>
              <w:rPr>
                <w:rFonts w:hint="eastAsia" w:ascii="仿宋" w:hAnsi="仿宋" w:eastAsia="仿宋" w:cs="仿宋"/>
                <w:b/>
                <w:bCs/>
                <w:sz w:val="24"/>
              </w:rPr>
            </w:pPr>
            <w:r>
              <w:rPr>
                <w:rFonts w:hint="eastAsia" w:ascii="仿宋" w:hAnsi="仿宋" w:eastAsia="仿宋" w:cs="仿宋"/>
                <w:b/>
                <w:bCs/>
                <w:sz w:val="24"/>
              </w:rPr>
              <w:t>响应内容</w:t>
            </w:r>
          </w:p>
        </w:tc>
        <w:tc>
          <w:tcPr>
            <w:tcW w:w="1550" w:type="pct"/>
            <w:noWrap w:val="0"/>
            <w:vAlign w:val="center"/>
          </w:tcPr>
          <w:p w14:paraId="51FF2323">
            <w:pPr>
              <w:snapToGrid w:val="0"/>
              <w:jc w:val="center"/>
              <w:rPr>
                <w:rFonts w:hint="eastAsia" w:ascii="仿宋" w:hAnsi="仿宋" w:eastAsia="仿宋" w:cs="仿宋"/>
                <w:b/>
                <w:bCs/>
                <w:sz w:val="24"/>
              </w:rPr>
            </w:pPr>
            <w:r>
              <w:rPr>
                <w:rFonts w:hint="eastAsia" w:ascii="仿宋" w:hAnsi="仿宋" w:eastAsia="仿宋" w:cs="仿宋"/>
                <w:b/>
                <w:bCs/>
                <w:sz w:val="24"/>
              </w:rPr>
              <w:t>说明（正</w:t>
            </w:r>
            <w:r>
              <w:rPr>
                <w:rFonts w:hint="eastAsia" w:ascii="仿宋" w:hAnsi="仿宋" w:eastAsia="仿宋" w:cs="仿宋"/>
                <w:b/>
                <w:bCs/>
                <w:sz w:val="24"/>
                <w:lang w:val="en-US" w:eastAsia="zh-CN"/>
              </w:rPr>
              <w:t>/无/</w:t>
            </w:r>
            <w:r>
              <w:rPr>
                <w:rFonts w:hint="eastAsia" w:ascii="仿宋" w:hAnsi="仿宋" w:eastAsia="仿宋" w:cs="仿宋"/>
                <w:b/>
                <w:bCs/>
                <w:sz w:val="24"/>
              </w:rPr>
              <w:t>负偏离）</w:t>
            </w:r>
          </w:p>
        </w:tc>
      </w:tr>
      <w:tr w14:paraId="2C2738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5BF5D190">
            <w:pPr>
              <w:snapToGrid w:val="0"/>
              <w:jc w:val="center"/>
              <w:rPr>
                <w:rFonts w:hint="eastAsia" w:ascii="仿宋" w:hAnsi="仿宋" w:eastAsia="仿宋" w:cs="仿宋"/>
                <w:spacing w:val="20"/>
                <w:sz w:val="24"/>
              </w:rPr>
            </w:pPr>
          </w:p>
        </w:tc>
        <w:tc>
          <w:tcPr>
            <w:tcW w:w="1647" w:type="pct"/>
            <w:noWrap w:val="0"/>
            <w:vAlign w:val="center"/>
          </w:tcPr>
          <w:p w14:paraId="4F781CD5">
            <w:pPr>
              <w:snapToGrid w:val="0"/>
              <w:jc w:val="center"/>
              <w:rPr>
                <w:rFonts w:hint="eastAsia" w:ascii="仿宋" w:hAnsi="仿宋" w:eastAsia="仿宋" w:cs="仿宋"/>
                <w:spacing w:val="20"/>
                <w:sz w:val="24"/>
              </w:rPr>
            </w:pPr>
          </w:p>
        </w:tc>
        <w:tc>
          <w:tcPr>
            <w:tcW w:w="1259" w:type="pct"/>
            <w:noWrap w:val="0"/>
            <w:vAlign w:val="center"/>
          </w:tcPr>
          <w:p w14:paraId="5F100911">
            <w:pPr>
              <w:snapToGrid w:val="0"/>
              <w:jc w:val="center"/>
              <w:rPr>
                <w:rFonts w:hint="eastAsia" w:ascii="仿宋" w:hAnsi="仿宋" w:eastAsia="仿宋" w:cs="仿宋"/>
                <w:spacing w:val="20"/>
                <w:sz w:val="24"/>
              </w:rPr>
            </w:pPr>
          </w:p>
        </w:tc>
        <w:tc>
          <w:tcPr>
            <w:tcW w:w="1550" w:type="pct"/>
            <w:noWrap w:val="0"/>
            <w:vAlign w:val="center"/>
          </w:tcPr>
          <w:p w14:paraId="0CE2F65B">
            <w:pPr>
              <w:snapToGrid w:val="0"/>
              <w:jc w:val="center"/>
              <w:rPr>
                <w:rFonts w:hint="eastAsia" w:ascii="仿宋" w:hAnsi="仿宋" w:eastAsia="仿宋" w:cs="仿宋"/>
                <w:spacing w:val="20"/>
                <w:sz w:val="24"/>
              </w:rPr>
            </w:pPr>
          </w:p>
        </w:tc>
      </w:tr>
      <w:tr w14:paraId="74FA2B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C7110F9">
            <w:pPr>
              <w:snapToGrid w:val="0"/>
              <w:jc w:val="center"/>
              <w:rPr>
                <w:rFonts w:hint="eastAsia" w:ascii="仿宋" w:hAnsi="仿宋" w:eastAsia="仿宋" w:cs="仿宋"/>
                <w:spacing w:val="20"/>
                <w:sz w:val="24"/>
              </w:rPr>
            </w:pPr>
          </w:p>
        </w:tc>
        <w:tc>
          <w:tcPr>
            <w:tcW w:w="1647" w:type="pct"/>
            <w:noWrap w:val="0"/>
            <w:vAlign w:val="center"/>
          </w:tcPr>
          <w:p w14:paraId="417F5F02">
            <w:pPr>
              <w:snapToGrid w:val="0"/>
              <w:jc w:val="center"/>
              <w:rPr>
                <w:rFonts w:hint="eastAsia" w:ascii="仿宋" w:hAnsi="仿宋" w:eastAsia="仿宋" w:cs="仿宋"/>
                <w:spacing w:val="20"/>
                <w:sz w:val="24"/>
              </w:rPr>
            </w:pPr>
          </w:p>
        </w:tc>
        <w:tc>
          <w:tcPr>
            <w:tcW w:w="1259" w:type="pct"/>
            <w:noWrap w:val="0"/>
            <w:vAlign w:val="center"/>
          </w:tcPr>
          <w:p w14:paraId="0A34A3D3">
            <w:pPr>
              <w:snapToGrid w:val="0"/>
              <w:jc w:val="center"/>
              <w:rPr>
                <w:rFonts w:hint="eastAsia" w:ascii="仿宋" w:hAnsi="仿宋" w:eastAsia="仿宋" w:cs="仿宋"/>
                <w:spacing w:val="20"/>
                <w:sz w:val="24"/>
              </w:rPr>
            </w:pPr>
          </w:p>
        </w:tc>
        <w:tc>
          <w:tcPr>
            <w:tcW w:w="1550" w:type="pct"/>
            <w:noWrap w:val="0"/>
            <w:vAlign w:val="center"/>
          </w:tcPr>
          <w:p w14:paraId="5D033698">
            <w:pPr>
              <w:snapToGrid w:val="0"/>
              <w:jc w:val="center"/>
              <w:rPr>
                <w:rFonts w:hint="eastAsia" w:ascii="仿宋" w:hAnsi="仿宋" w:eastAsia="仿宋" w:cs="仿宋"/>
                <w:spacing w:val="20"/>
                <w:sz w:val="24"/>
              </w:rPr>
            </w:pPr>
          </w:p>
        </w:tc>
      </w:tr>
      <w:tr w14:paraId="441C63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542" w:type="pct"/>
            <w:noWrap w:val="0"/>
            <w:vAlign w:val="center"/>
          </w:tcPr>
          <w:p w14:paraId="0321D4A5">
            <w:pPr>
              <w:snapToGrid w:val="0"/>
              <w:jc w:val="center"/>
              <w:rPr>
                <w:rFonts w:hint="eastAsia" w:ascii="仿宋" w:hAnsi="仿宋" w:eastAsia="仿宋" w:cs="仿宋"/>
                <w:spacing w:val="20"/>
                <w:sz w:val="24"/>
              </w:rPr>
            </w:pPr>
          </w:p>
        </w:tc>
        <w:tc>
          <w:tcPr>
            <w:tcW w:w="1647" w:type="pct"/>
            <w:noWrap w:val="0"/>
            <w:vAlign w:val="center"/>
          </w:tcPr>
          <w:p w14:paraId="7A7A2A4A">
            <w:pPr>
              <w:snapToGrid w:val="0"/>
              <w:jc w:val="center"/>
              <w:rPr>
                <w:rFonts w:hint="eastAsia" w:ascii="仿宋" w:hAnsi="仿宋" w:eastAsia="仿宋" w:cs="仿宋"/>
                <w:spacing w:val="20"/>
                <w:sz w:val="24"/>
              </w:rPr>
            </w:pPr>
          </w:p>
        </w:tc>
        <w:tc>
          <w:tcPr>
            <w:tcW w:w="1259" w:type="pct"/>
            <w:noWrap w:val="0"/>
            <w:vAlign w:val="center"/>
          </w:tcPr>
          <w:p w14:paraId="344B5013">
            <w:pPr>
              <w:snapToGrid w:val="0"/>
              <w:jc w:val="center"/>
              <w:rPr>
                <w:rFonts w:hint="eastAsia" w:ascii="仿宋" w:hAnsi="仿宋" w:eastAsia="仿宋" w:cs="仿宋"/>
                <w:spacing w:val="20"/>
                <w:sz w:val="24"/>
              </w:rPr>
            </w:pPr>
          </w:p>
        </w:tc>
        <w:tc>
          <w:tcPr>
            <w:tcW w:w="1550" w:type="pct"/>
            <w:noWrap w:val="0"/>
            <w:vAlign w:val="center"/>
          </w:tcPr>
          <w:p w14:paraId="75EB80E8">
            <w:pPr>
              <w:snapToGrid w:val="0"/>
              <w:jc w:val="center"/>
              <w:rPr>
                <w:rFonts w:hint="eastAsia" w:ascii="仿宋" w:hAnsi="仿宋" w:eastAsia="仿宋" w:cs="仿宋"/>
                <w:spacing w:val="20"/>
                <w:sz w:val="24"/>
              </w:rPr>
            </w:pPr>
          </w:p>
        </w:tc>
      </w:tr>
      <w:tr w14:paraId="32E9F7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0300D1E3">
            <w:pPr>
              <w:snapToGrid w:val="0"/>
              <w:jc w:val="center"/>
              <w:rPr>
                <w:rFonts w:hint="eastAsia" w:ascii="仿宋" w:hAnsi="仿宋" w:eastAsia="仿宋" w:cs="仿宋"/>
                <w:spacing w:val="20"/>
                <w:sz w:val="24"/>
              </w:rPr>
            </w:pPr>
          </w:p>
        </w:tc>
        <w:tc>
          <w:tcPr>
            <w:tcW w:w="1647" w:type="pct"/>
            <w:noWrap w:val="0"/>
            <w:vAlign w:val="center"/>
          </w:tcPr>
          <w:p w14:paraId="6A4416BF">
            <w:pPr>
              <w:snapToGrid w:val="0"/>
              <w:jc w:val="center"/>
              <w:rPr>
                <w:rFonts w:hint="eastAsia" w:ascii="仿宋" w:hAnsi="仿宋" w:eastAsia="仿宋" w:cs="仿宋"/>
                <w:spacing w:val="20"/>
                <w:sz w:val="24"/>
              </w:rPr>
            </w:pPr>
          </w:p>
        </w:tc>
        <w:tc>
          <w:tcPr>
            <w:tcW w:w="1259" w:type="pct"/>
            <w:noWrap w:val="0"/>
            <w:vAlign w:val="center"/>
          </w:tcPr>
          <w:p w14:paraId="0B00D6BD">
            <w:pPr>
              <w:snapToGrid w:val="0"/>
              <w:jc w:val="center"/>
              <w:rPr>
                <w:rFonts w:hint="eastAsia" w:ascii="仿宋" w:hAnsi="仿宋" w:eastAsia="仿宋" w:cs="仿宋"/>
                <w:spacing w:val="20"/>
                <w:sz w:val="24"/>
              </w:rPr>
            </w:pPr>
          </w:p>
        </w:tc>
        <w:tc>
          <w:tcPr>
            <w:tcW w:w="1550" w:type="pct"/>
            <w:noWrap w:val="0"/>
            <w:vAlign w:val="center"/>
          </w:tcPr>
          <w:p w14:paraId="6ECA2DC1">
            <w:pPr>
              <w:snapToGrid w:val="0"/>
              <w:jc w:val="center"/>
              <w:rPr>
                <w:rFonts w:hint="eastAsia" w:ascii="仿宋" w:hAnsi="仿宋" w:eastAsia="仿宋" w:cs="仿宋"/>
                <w:spacing w:val="20"/>
                <w:sz w:val="24"/>
              </w:rPr>
            </w:pPr>
          </w:p>
        </w:tc>
      </w:tr>
      <w:tr w14:paraId="2F4C12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0179FC4">
            <w:pPr>
              <w:snapToGrid w:val="0"/>
              <w:jc w:val="center"/>
              <w:rPr>
                <w:rFonts w:hint="eastAsia" w:ascii="仿宋" w:hAnsi="仿宋" w:eastAsia="仿宋" w:cs="仿宋"/>
                <w:spacing w:val="20"/>
                <w:sz w:val="24"/>
              </w:rPr>
            </w:pPr>
          </w:p>
        </w:tc>
        <w:tc>
          <w:tcPr>
            <w:tcW w:w="1647" w:type="pct"/>
            <w:noWrap w:val="0"/>
            <w:vAlign w:val="center"/>
          </w:tcPr>
          <w:p w14:paraId="31CECFA7">
            <w:pPr>
              <w:snapToGrid w:val="0"/>
              <w:jc w:val="center"/>
              <w:rPr>
                <w:rFonts w:hint="eastAsia" w:ascii="仿宋" w:hAnsi="仿宋" w:eastAsia="仿宋" w:cs="仿宋"/>
                <w:spacing w:val="20"/>
                <w:sz w:val="24"/>
              </w:rPr>
            </w:pPr>
          </w:p>
        </w:tc>
        <w:tc>
          <w:tcPr>
            <w:tcW w:w="1259" w:type="pct"/>
            <w:noWrap w:val="0"/>
            <w:vAlign w:val="center"/>
          </w:tcPr>
          <w:p w14:paraId="5CCF4E01">
            <w:pPr>
              <w:snapToGrid w:val="0"/>
              <w:jc w:val="center"/>
              <w:rPr>
                <w:rFonts w:hint="eastAsia" w:ascii="仿宋" w:hAnsi="仿宋" w:eastAsia="仿宋" w:cs="仿宋"/>
                <w:spacing w:val="20"/>
                <w:sz w:val="24"/>
              </w:rPr>
            </w:pPr>
          </w:p>
        </w:tc>
        <w:tc>
          <w:tcPr>
            <w:tcW w:w="1550" w:type="pct"/>
            <w:noWrap w:val="0"/>
            <w:vAlign w:val="center"/>
          </w:tcPr>
          <w:p w14:paraId="1719C887">
            <w:pPr>
              <w:snapToGrid w:val="0"/>
              <w:jc w:val="center"/>
              <w:rPr>
                <w:rFonts w:hint="eastAsia" w:ascii="仿宋" w:hAnsi="仿宋" w:eastAsia="仿宋" w:cs="仿宋"/>
                <w:spacing w:val="20"/>
                <w:sz w:val="24"/>
              </w:rPr>
            </w:pPr>
          </w:p>
        </w:tc>
      </w:tr>
      <w:tr w14:paraId="7F4D61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BAC493F">
            <w:pPr>
              <w:snapToGrid w:val="0"/>
              <w:jc w:val="center"/>
              <w:rPr>
                <w:rFonts w:hint="eastAsia" w:ascii="仿宋" w:hAnsi="仿宋" w:eastAsia="仿宋" w:cs="仿宋"/>
                <w:spacing w:val="20"/>
                <w:sz w:val="24"/>
              </w:rPr>
            </w:pPr>
          </w:p>
        </w:tc>
        <w:tc>
          <w:tcPr>
            <w:tcW w:w="1647" w:type="pct"/>
            <w:noWrap w:val="0"/>
            <w:vAlign w:val="center"/>
          </w:tcPr>
          <w:p w14:paraId="63ECB05A">
            <w:pPr>
              <w:snapToGrid w:val="0"/>
              <w:jc w:val="center"/>
              <w:rPr>
                <w:rFonts w:hint="eastAsia" w:ascii="仿宋" w:hAnsi="仿宋" w:eastAsia="仿宋" w:cs="仿宋"/>
                <w:spacing w:val="20"/>
                <w:sz w:val="24"/>
              </w:rPr>
            </w:pPr>
          </w:p>
        </w:tc>
        <w:tc>
          <w:tcPr>
            <w:tcW w:w="1259" w:type="pct"/>
            <w:noWrap w:val="0"/>
            <w:vAlign w:val="center"/>
          </w:tcPr>
          <w:p w14:paraId="3DF13182">
            <w:pPr>
              <w:snapToGrid w:val="0"/>
              <w:jc w:val="center"/>
              <w:rPr>
                <w:rFonts w:hint="eastAsia" w:ascii="仿宋" w:hAnsi="仿宋" w:eastAsia="仿宋" w:cs="仿宋"/>
                <w:spacing w:val="20"/>
                <w:sz w:val="24"/>
              </w:rPr>
            </w:pPr>
          </w:p>
        </w:tc>
        <w:tc>
          <w:tcPr>
            <w:tcW w:w="1550" w:type="pct"/>
            <w:noWrap w:val="0"/>
            <w:vAlign w:val="center"/>
          </w:tcPr>
          <w:p w14:paraId="09A40B46">
            <w:pPr>
              <w:snapToGrid w:val="0"/>
              <w:jc w:val="center"/>
              <w:rPr>
                <w:rFonts w:hint="eastAsia" w:ascii="仿宋" w:hAnsi="仿宋" w:eastAsia="仿宋" w:cs="仿宋"/>
                <w:spacing w:val="20"/>
                <w:sz w:val="24"/>
              </w:rPr>
            </w:pPr>
          </w:p>
        </w:tc>
      </w:tr>
      <w:tr w14:paraId="5F04F2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AF99939">
            <w:pPr>
              <w:snapToGrid w:val="0"/>
              <w:jc w:val="center"/>
              <w:rPr>
                <w:rFonts w:hint="eastAsia" w:ascii="仿宋" w:hAnsi="仿宋" w:eastAsia="仿宋" w:cs="仿宋"/>
                <w:spacing w:val="20"/>
                <w:sz w:val="24"/>
              </w:rPr>
            </w:pPr>
          </w:p>
        </w:tc>
        <w:tc>
          <w:tcPr>
            <w:tcW w:w="1647" w:type="pct"/>
            <w:noWrap w:val="0"/>
            <w:vAlign w:val="center"/>
          </w:tcPr>
          <w:p w14:paraId="5E777FB3">
            <w:pPr>
              <w:snapToGrid w:val="0"/>
              <w:jc w:val="center"/>
              <w:rPr>
                <w:rFonts w:hint="eastAsia" w:ascii="仿宋" w:hAnsi="仿宋" w:eastAsia="仿宋" w:cs="仿宋"/>
                <w:spacing w:val="20"/>
                <w:sz w:val="24"/>
              </w:rPr>
            </w:pPr>
          </w:p>
        </w:tc>
        <w:tc>
          <w:tcPr>
            <w:tcW w:w="1259" w:type="pct"/>
            <w:noWrap w:val="0"/>
            <w:vAlign w:val="center"/>
          </w:tcPr>
          <w:p w14:paraId="7890D7AD">
            <w:pPr>
              <w:snapToGrid w:val="0"/>
              <w:jc w:val="center"/>
              <w:rPr>
                <w:rFonts w:hint="eastAsia" w:ascii="仿宋" w:hAnsi="仿宋" w:eastAsia="仿宋" w:cs="仿宋"/>
                <w:spacing w:val="20"/>
                <w:sz w:val="24"/>
              </w:rPr>
            </w:pPr>
          </w:p>
        </w:tc>
        <w:tc>
          <w:tcPr>
            <w:tcW w:w="1550" w:type="pct"/>
            <w:noWrap w:val="0"/>
            <w:vAlign w:val="center"/>
          </w:tcPr>
          <w:p w14:paraId="4EE07E12">
            <w:pPr>
              <w:snapToGrid w:val="0"/>
              <w:jc w:val="center"/>
              <w:rPr>
                <w:rFonts w:hint="eastAsia" w:ascii="仿宋" w:hAnsi="仿宋" w:eastAsia="仿宋" w:cs="仿宋"/>
                <w:spacing w:val="20"/>
                <w:sz w:val="24"/>
              </w:rPr>
            </w:pPr>
          </w:p>
        </w:tc>
      </w:tr>
      <w:tr w14:paraId="3646D6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BA7A84A">
            <w:pPr>
              <w:snapToGrid w:val="0"/>
              <w:jc w:val="center"/>
              <w:rPr>
                <w:rFonts w:hint="eastAsia" w:ascii="仿宋" w:hAnsi="仿宋" w:eastAsia="仿宋" w:cs="仿宋"/>
                <w:spacing w:val="20"/>
                <w:sz w:val="24"/>
              </w:rPr>
            </w:pPr>
          </w:p>
        </w:tc>
        <w:tc>
          <w:tcPr>
            <w:tcW w:w="1647" w:type="pct"/>
            <w:noWrap w:val="0"/>
            <w:vAlign w:val="center"/>
          </w:tcPr>
          <w:p w14:paraId="75A2ACAF">
            <w:pPr>
              <w:snapToGrid w:val="0"/>
              <w:jc w:val="center"/>
              <w:rPr>
                <w:rFonts w:hint="eastAsia" w:ascii="仿宋" w:hAnsi="仿宋" w:eastAsia="仿宋" w:cs="仿宋"/>
                <w:spacing w:val="20"/>
                <w:sz w:val="24"/>
              </w:rPr>
            </w:pPr>
          </w:p>
        </w:tc>
        <w:tc>
          <w:tcPr>
            <w:tcW w:w="1259" w:type="pct"/>
            <w:noWrap w:val="0"/>
            <w:vAlign w:val="center"/>
          </w:tcPr>
          <w:p w14:paraId="77DB5B54">
            <w:pPr>
              <w:snapToGrid w:val="0"/>
              <w:jc w:val="center"/>
              <w:rPr>
                <w:rFonts w:hint="eastAsia" w:ascii="仿宋" w:hAnsi="仿宋" w:eastAsia="仿宋" w:cs="仿宋"/>
                <w:spacing w:val="20"/>
                <w:sz w:val="24"/>
              </w:rPr>
            </w:pPr>
          </w:p>
        </w:tc>
        <w:tc>
          <w:tcPr>
            <w:tcW w:w="1550" w:type="pct"/>
            <w:noWrap w:val="0"/>
            <w:vAlign w:val="center"/>
          </w:tcPr>
          <w:p w14:paraId="324EA3C2">
            <w:pPr>
              <w:snapToGrid w:val="0"/>
              <w:jc w:val="center"/>
              <w:rPr>
                <w:rFonts w:hint="eastAsia" w:ascii="仿宋" w:hAnsi="仿宋" w:eastAsia="仿宋" w:cs="仿宋"/>
                <w:spacing w:val="20"/>
                <w:sz w:val="24"/>
              </w:rPr>
            </w:pPr>
          </w:p>
        </w:tc>
      </w:tr>
      <w:tr w14:paraId="5F543B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3AD83B3">
            <w:pPr>
              <w:snapToGrid w:val="0"/>
              <w:jc w:val="center"/>
              <w:rPr>
                <w:rFonts w:hint="eastAsia" w:ascii="仿宋" w:hAnsi="仿宋" w:eastAsia="仿宋" w:cs="仿宋"/>
                <w:spacing w:val="20"/>
                <w:sz w:val="24"/>
              </w:rPr>
            </w:pPr>
          </w:p>
        </w:tc>
        <w:tc>
          <w:tcPr>
            <w:tcW w:w="1647" w:type="pct"/>
            <w:noWrap w:val="0"/>
            <w:vAlign w:val="center"/>
          </w:tcPr>
          <w:p w14:paraId="4AB8357D">
            <w:pPr>
              <w:snapToGrid w:val="0"/>
              <w:jc w:val="center"/>
              <w:rPr>
                <w:rFonts w:hint="eastAsia" w:ascii="仿宋" w:hAnsi="仿宋" w:eastAsia="仿宋" w:cs="仿宋"/>
                <w:spacing w:val="20"/>
                <w:sz w:val="24"/>
              </w:rPr>
            </w:pPr>
          </w:p>
        </w:tc>
        <w:tc>
          <w:tcPr>
            <w:tcW w:w="1259" w:type="pct"/>
            <w:noWrap w:val="0"/>
            <w:vAlign w:val="center"/>
          </w:tcPr>
          <w:p w14:paraId="58E6E0A1">
            <w:pPr>
              <w:snapToGrid w:val="0"/>
              <w:jc w:val="center"/>
              <w:rPr>
                <w:rFonts w:hint="eastAsia" w:ascii="仿宋" w:hAnsi="仿宋" w:eastAsia="仿宋" w:cs="仿宋"/>
                <w:spacing w:val="20"/>
                <w:sz w:val="24"/>
              </w:rPr>
            </w:pPr>
          </w:p>
        </w:tc>
        <w:tc>
          <w:tcPr>
            <w:tcW w:w="1550" w:type="pct"/>
            <w:noWrap w:val="0"/>
            <w:vAlign w:val="center"/>
          </w:tcPr>
          <w:p w14:paraId="600237C1">
            <w:pPr>
              <w:snapToGrid w:val="0"/>
              <w:jc w:val="center"/>
              <w:rPr>
                <w:rFonts w:hint="eastAsia" w:ascii="仿宋" w:hAnsi="仿宋" w:eastAsia="仿宋" w:cs="仿宋"/>
                <w:spacing w:val="20"/>
                <w:sz w:val="24"/>
              </w:rPr>
            </w:pPr>
          </w:p>
        </w:tc>
      </w:tr>
      <w:tr w14:paraId="2293D2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20EF7C5E">
            <w:pPr>
              <w:snapToGrid w:val="0"/>
              <w:jc w:val="center"/>
              <w:rPr>
                <w:rFonts w:hint="eastAsia" w:ascii="仿宋" w:hAnsi="仿宋" w:eastAsia="仿宋" w:cs="仿宋"/>
                <w:spacing w:val="20"/>
                <w:sz w:val="24"/>
              </w:rPr>
            </w:pPr>
          </w:p>
        </w:tc>
        <w:tc>
          <w:tcPr>
            <w:tcW w:w="1647" w:type="pct"/>
            <w:noWrap w:val="0"/>
            <w:vAlign w:val="center"/>
          </w:tcPr>
          <w:p w14:paraId="0904A8A7">
            <w:pPr>
              <w:snapToGrid w:val="0"/>
              <w:jc w:val="center"/>
              <w:rPr>
                <w:rFonts w:hint="eastAsia" w:ascii="仿宋" w:hAnsi="仿宋" w:eastAsia="仿宋" w:cs="仿宋"/>
                <w:spacing w:val="20"/>
                <w:sz w:val="24"/>
              </w:rPr>
            </w:pPr>
          </w:p>
        </w:tc>
        <w:tc>
          <w:tcPr>
            <w:tcW w:w="1259" w:type="pct"/>
            <w:noWrap w:val="0"/>
            <w:vAlign w:val="center"/>
          </w:tcPr>
          <w:p w14:paraId="16882282">
            <w:pPr>
              <w:snapToGrid w:val="0"/>
              <w:jc w:val="center"/>
              <w:rPr>
                <w:rFonts w:hint="eastAsia" w:ascii="仿宋" w:hAnsi="仿宋" w:eastAsia="仿宋" w:cs="仿宋"/>
                <w:spacing w:val="20"/>
                <w:sz w:val="24"/>
              </w:rPr>
            </w:pPr>
          </w:p>
        </w:tc>
        <w:tc>
          <w:tcPr>
            <w:tcW w:w="1550" w:type="pct"/>
            <w:noWrap w:val="0"/>
            <w:vAlign w:val="center"/>
          </w:tcPr>
          <w:p w14:paraId="34971F4C">
            <w:pPr>
              <w:snapToGrid w:val="0"/>
              <w:jc w:val="center"/>
              <w:rPr>
                <w:rFonts w:hint="eastAsia" w:ascii="仿宋" w:hAnsi="仿宋" w:eastAsia="仿宋" w:cs="仿宋"/>
                <w:spacing w:val="20"/>
                <w:sz w:val="24"/>
              </w:rPr>
            </w:pPr>
          </w:p>
        </w:tc>
      </w:tr>
    </w:tbl>
    <w:p w14:paraId="2669A095">
      <w:pPr>
        <w:spacing w:line="360" w:lineRule="auto"/>
        <w:ind w:left="0" w:leftChars="-67" w:hanging="141" w:hangingChars="59"/>
        <w:jc w:val="both"/>
        <w:rPr>
          <w:rFonts w:hint="eastAsia" w:ascii="仿宋" w:hAnsi="仿宋" w:eastAsia="仿宋" w:cs="仿宋"/>
          <w:sz w:val="24"/>
          <w:szCs w:val="24"/>
        </w:rPr>
      </w:pPr>
      <w:r>
        <w:rPr>
          <w:rFonts w:hint="eastAsia" w:ascii="仿宋" w:hAnsi="仿宋" w:eastAsia="仿宋" w:cs="仿宋"/>
          <w:sz w:val="24"/>
          <w:szCs w:val="24"/>
        </w:rPr>
        <w:t>填表说明：</w:t>
      </w:r>
    </w:p>
    <w:p w14:paraId="3C4253A2">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对采购文件有任何偏离（包括正偏离及负偏离）均应汇总并填写在此表中</w:t>
      </w:r>
    </w:p>
    <w:p w14:paraId="76D36189">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如投标人提交的响应文件响应条款与采购文件的要求存在负偏离（即：不符合）需逐项填写《商务偏离表》。</w:t>
      </w:r>
    </w:p>
    <w:p w14:paraId="18F4C206">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投标人可调整、修改上述表格。</w:t>
      </w:r>
    </w:p>
    <w:p w14:paraId="7BDB2D7B">
      <w:pPr>
        <w:pStyle w:val="44"/>
        <w:spacing w:line="360" w:lineRule="auto"/>
        <w:ind w:left="0" w:leftChars="0" w:firstLine="0" w:firstLineChars="0"/>
        <w:outlineLvl w:val="9"/>
        <w:rPr>
          <w:rFonts w:hint="eastAsia" w:ascii="仿宋" w:hAnsi="仿宋" w:eastAsia="仿宋" w:cs="仿宋"/>
          <w:color w:val="auto"/>
          <w:sz w:val="24"/>
          <w:szCs w:val="24"/>
        </w:rPr>
      </w:pPr>
    </w:p>
    <w:p w14:paraId="100AF832">
      <w:pPr>
        <w:pStyle w:val="52"/>
        <w:rPr>
          <w:szCs w:val="21"/>
        </w:rPr>
      </w:pPr>
    </w:p>
    <w:p w14:paraId="409E8288">
      <w:pPr>
        <w:pStyle w:val="52"/>
        <w:rPr>
          <w:szCs w:val="21"/>
        </w:rPr>
      </w:pPr>
    </w:p>
    <w:p w14:paraId="65D2E956">
      <w:pPr>
        <w:pStyle w:val="52"/>
        <w:rPr>
          <w:szCs w:val="21"/>
        </w:rPr>
      </w:pPr>
    </w:p>
    <w:p w14:paraId="65700D0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（加盖公章）</w:t>
      </w:r>
      <w:r>
        <w:rPr>
          <w:rFonts w:hint="eastAsia" w:ascii="仿宋" w:hAnsi="仿宋" w:eastAsia="仿宋" w:cs="仿宋"/>
          <w:sz w:val="28"/>
          <w:szCs w:val="28"/>
          <w:u w:val="none"/>
          <w:lang w:val="en-US" w:eastAsia="zh-CN"/>
        </w:rPr>
        <w:t xml:space="preserve"> </w:t>
      </w:r>
    </w:p>
    <w:p w14:paraId="0310097F">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法定代表人或其授权代理人签章：</w:t>
      </w:r>
      <w:r>
        <w:rPr>
          <w:rFonts w:hint="eastAsia" w:ascii="仿宋" w:hAnsi="仿宋" w:eastAsia="仿宋" w:cs="仿宋"/>
          <w:sz w:val="28"/>
          <w:szCs w:val="28"/>
          <w:u w:val="none"/>
          <w:lang w:val="en-US" w:eastAsia="zh-CN"/>
        </w:rPr>
        <w:t xml:space="preserve"> </w:t>
      </w:r>
    </w:p>
    <w:p w14:paraId="3F2C7636">
      <w:pPr>
        <w:pStyle w:val="44"/>
        <w:spacing w:line="360" w:lineRule="auto"/>
        <w:ind w:left="0" w:leftChars="0" w:firstLine="0" w:firstLineChars="0"/>
        <w:outlineLvl w:val="9"/>
        <w:rPr>
          <w:rFonts w:hint="eastAsia" w:ascii="仿宋" w:hAnsi="仿宋" w:eastAsia="仿宋" w:cs="仿宋"/>
          <w:color w:val="auto"/>
          <w:sz w:val="24"/>
          <w:szCs w:val="24"/>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kern w:val="2"/>
          <w:sz w:val="28"/>
          <w:szCs w:val="28"/>
          <w:lang w:val="en-US" w:eastAsia="zh-CN" w:bidi="ar-SA"/>
        </w:rPr>
        <w:t>日期：</w:t>
      </w:r>
      <w:r>
        <w:rPr>
          <w:rFonts w:hint="eastAsia" w:ascii="仿宋" w:hAnsi="仿宋" w:eastAsia="仿宋" w:cs="仿宋"/>
          <w:b/>
          <w:bCs/>
          <w:color w:val="000000"/>
          <w:sz w:val="28"/>
          <w:szCs w:val="28"/>
        </w:rPr>
        <w:t xml:space="preserve">   年   月   日</w:t>
      </w:r>
    </w:p>
    <w:p w14:paraId="5BA5D2D4">
      <w:pPr>
        <w:pStyle w:val="44"/>
        <w:spacing w:line="360" w:lineRule="auto"/>
        <w:ind w:left="0" w:leftChars="0" w:firstLine="0" w:firstLineChars="0"/>
        <w:outlineLvl w:val="9"/>
        <w:rPr>
          <w:rFonts w:hint="eastAsia" w:ascii="仿宋" w:hAnsi="仿宋" w:eastAsia="仿宋" w:cs="仿宋"/>
          <w:color w:val="auto"/>
          <w:sz w:val="24"/>
          <w:szCs w:val="24"/>
        </w:rPr>
      </w:pPr>
    </w:p>
    <w:p w14:paraId="3D640BE6">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649BF07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附件十 东莞基地报价清单</w:t>
      </w:r>
    </w:p>
    <w:p w14:paraId="559119D4">
      <w:pPr>
        <w:snapToGrid w:val="0"/>
        <w:ind w:firstLine="3767" w:firstLineChars="938"/>
        <w:rPr>
          <w:rFonts w:hint="eastAsia" w:ascii="仿宋" w:hAnsi="仿宋" w:eastAsia="仿宋" w:cs="仿宋"/>
          <w:b/>
          <w:bCs/>
          <w:color w:val="auto"/>
          <w:kern w:val="2"/>
          <w:sz w:val="40"/>
          <w:szCs w:val="40"/>
          <w:lang w:val="en-US" w:eastAsia="zh-CN" w:bidi="ar-SA"/>
        </w:rPr>
      </w:pPr>
      <w:r>
        <w:rPr>
          <w:rFonts w:hint="eastAsia" w:ascii="仿宋" w:hAnsi="仿宋" w:eastAsia="仿宋" w:cs="仿宋"/>
          <w:b/>
          <w:bCs/>
          <w:color w:val="auto"/>
          <w:kern w:val="2"/>
          <w:sz w:val="40"/>
          <w:szCs w:val="40"/>
          <w:lang w:val="en-US" w:eastAsia="zh-CN" w:bidi="ar-SA"/>
        </w:rPr>
        <w:t>报价清单</w:t>
      </w:r>
    </w:p>
    <w:tbl>
      <w:tblPr>
        <w:tblStyle w:val="19"/>
        <w:tblpPr w:leftFromText="180" w:rightFromText="180" w:vertAnchor="text" w:horzAnchor="page" w:tblpX="497" w:tblpY="514"/>
        <w:tblOverlap w:val="never"/>
        <w:tblW w:w="582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87"/>
        <w:gridCol w:w="1800"/>
        <w:gridCol w:w="1687"/>
        <w:gridCol w:w="1668"/>
        <w:gridCol w:w="899"/>
        <w:gridCol w:w="938"/>
        <w:gridCol w:w="1612"/>
        <w:gridCol w:w="1368"/>
      </w:tblGrid>
      <w:tr w14:paraId="43B75D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277" w:type="pct"/>
            <w:tcBorders>
              <w:bottom w:val="single" w:color="auto" w:sz="6" w:space="0"/>
            </w:tcBorders>
            <w:noWrap w:val="0"/>
            <w:vAlign w:val="center"/>
          </w:tcPr>
          <w:p w14:paraId="181EE8D6">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序号</w:t>
            </w:r>
          </w:p>
        </w:tc>
        <w:tc>
          <w:tcPr>
            <w:tcW w:w="852" w:type="pct"/>
            <w:tcBorders>
              <w:bottom w:val="single" w:color="auto" w:sz="6" w:space="0"/>
            </w:tcBorders>
            <w:noWrap w:val="0"/>
            <w:vAlign w:val="center"/>
          </w:tcPr>
          <w:p w14:paraId="7763583F">
            <w:pPr>
              <w:spacing w:line="240" w:lineRule="auto"/>
              <w:jc w:val="center"/>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物料编码</w:t>
            </w:r>
          </w:p>
        </w:tc>
        <w:tc>
          <w:tcPr>
            <w:tcW w:w="799" w:type="pct"/>
            <w:tcBorders>
              <w:bottom w:val="single" w:color="auto" w:sz="6" w:space="0"/>
            </w:tcBorders>
            <w:noWrap w:val="0"/>
            <w:vAlign w:val="center"/>
          </w:tcPr>
          <w:p w14:paraId="5F0F264C">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产品品名</w:t>
            </w:r>
          </w:p>
        </w:tc>
        <w:tc>
          <w:tcPr>
            <w:tcW w:w="789" w:type="pct"/>
            <w:tcBorders>
              <w:bottom w:val="single" w:color="auto" w:sz="6" w:space="0"/>
            </w:tcBorders>
            <w:noWrap w:val="0"/>
            <w:vAlign w:val="center"/>
          </w:tcPr>
          <w:p w14:paraId="72B514C8">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规格型号</w:t>
            </w:r>
          </w:p>
        </w:tc>
        <w:tc>
          <w:tcPr>
            <w:tcW w:w="426" w:type="pct"/>
            <w:tcBorders>
              <w:bottom w:val="single" w:color="auto" w:sz="6" w:space="0"/>
            </w:tcBorders>
            <w:noWrap w:val="0"/>
            <w:vAlign w:val="center"/>
          </w:tcPr>
          <w:p w14:paraId="4CB173E4">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数量</w:t>
            </w:r>
          </w:p>
        </w:tc>
        <w:tc>
          <w:tcPr>
            <w:tcW w:w="444" w:type="pct"/>
            <w:tcBorders>
              <w:bottom w:val="single" w:color="auto" w:sz="6" w:space="0"/>
            </w:tcBorders>
            <w:noWrap w:val="0"/>
            <w:vAlign w:val="center"/>
          </w:tcPr>
          <w:p w14:paraId="1E904D2A">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单位</w:t>
            </w:r>
          </w:p>
        </w:tc>
        <w:tc>
          <w:tcPr>
            <w:tcW w:w="763" w:type="pct"/>
            <w:tcBorders>
              <w:bottom w:val="single" w:color="auto" w:sz="6" w:space="0"/>
            </w:tcBorders>
            <w:noWrap w:val="0"/>
            <w:vAlign w:val="center"/>
          </w:tcPr>
          <w:p w14:paraId="0C512304">
            <w:pPr>
              <w:spacing w:line="240" w:lineRule="auto"/>
              <w:ind w:left="200" w:hanging="241" w:hangingChars="100"/>
              <w:jc w:val="center"/>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单价 （含到东莞的运费）</w:t>
            </w:r>
          </w:p>
        </w:tc>
        <w:tc>
          <w:tcPr>
            <w:tcW w:w="648" w:type="pct"/>
            <w:tcBorders>
              <w:bottom w:val="single" w:color="auto" w:sz="6" w:space="0"/>
            </w:tcBorders>
            <w:noWrap w:val="0"/>
            <w:vAlign w:val="center"/>
          </w:tcPr>
          <w:p w14:paraId="40E7F696">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备注</w:t>
            </w:r>
          </w:p>
        </w:tc>
      </w:tr>
      <w:tr w14:paraId="25CC2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277" w:type="pct"/>
            <w:tcBorders>
              <w:top w:val="single" w:color="auto" w:sz="6" w:space="0"/>
              <w:bottom w:val="single" w:color="auto" w:sz="6" w:space="0"/>
            </w:tcBorders>
            <w:noWrap w:val="0"/>
            <w:vAlign w:val="center"/>
          </w:tcPr>
          <w:p w14:paraId="4C36BBBD">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olor w:val="auto"/>
                <w:kern w:val="0"/>
                <w:sz w:val="24"/>
                <w:szCs w:val="24"/>
                <w:u w:val="none"/>
                <w:lang w:val="en-US" w:eastAsia="zh-CN" w:bidi="ar"/>
              </w:rPr>
              <w:t>1</w:t>
            </w:r>
          </w:p>
        </w:tc>
        <w:tc>
          <w:tcPr>
            <w:tcW w:w="852" w:type="pct"/>
            <w:tcBorders>
              <w:top w:val="single" w:color="auto" w:sz="6" w:space="0"/>
              <w:bottom w:val="single" w:color="auto" w:sz="6" w:space="0"/>
            </w:tcBorders>
            <w:noWrap w:val="0"/>
            <w:vAlign w:val="center"/>
          </w:tcPr>
          <w:p w14:paraId="0202D78B">
            <w:pPr>
              <w:keepNext w:val="0"/>
              <w:keepLines w:val="0"/>
              <w:widowControl/>
              <w:suppressLineNumbers w:val="0"/>
              <w:jc w:val="center"/>
              <w:textAlignment w:val="center"/>
              <w:rPr>
                <w:rFonts w:hint="eastAsia" w:ascii="仿宋" w:hAnsi="仿宋" w:eastAsia="仿宋" w:cs="仿宋"/>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4110206000002</w:t>
            </w:r>
          </w:p>
        </w:tc>
        <w:tc>
          <w:tcPr>
            <w:tcW w:w="799" w:type="pct"/>
            <w:tcBorders>
              <w:top w:val="single" w:color="auto" w:sz="6" w:space="0"/>
              <w:bottom w:val="single" w:color="auto" w:sz="6" w:space="0"/>
            </w:tcBorders>
            <w:noWrap w:val="0"/>
            <w:vAlign w:val="center"/>
          </w:tcPr>
          <w:p w14:paraId="3AC143D5">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带铝夹翻新橡皮布</w:t>
            </w:r>
          </w:p>
        </w:tc>
        <w:tc>
          <w:tcPr>
            <w:tcW w:w="789" w:type="pct"/>
            <w:tcBorders>
              <w:top w:val="single" w:color="auto" w:sz="6" w:space="0"/>
              <w:bottom w:val="single" w:color="auto" w:sz="6" w:space="0"/>
            </w:tcBorders>
            <w:noWrap w:val="0"/>
            <w:vAlign w:val="center"/>
          </w:tcPr>
          <w:p w14:paraId="3AD1EC07">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1.95MM*1035CM*840CM</w:t>
            </w:r>
          </w:p>
        </w:tc>
        <w:tc>
          <w:tcPr>
            <w:tcW w:w="426" w:type="pct"/>
            <w:tcBorders>
              <w:top w:val="single" w:color="auto" w:sz="6" w:space="0"/>
              <w:bottom w:val="single" w:color="auto" w:sz="6" w:space="0"/>
            </w:tcBorders>
            <w:noWrap w:val="0"/>
            <w:vAlign w:val="center"/>
          </w:tcPr>
          <w:p w14:paraId="0ECDF364">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olor w:val="auto"/>
                <w:kern w:val="0"/>
                <w:sz w:val="24"/>
                <w:szCs w:val="24"/>
                <w:u w:val="none"/>
                <w:lang w:val="en-US" w:eastAsia="zh-CN" w:bidi="ar"/>
              </w:rPr>
              <w:t>260</w:t>
            </w:r>
          </w:p>
        </w:tc>
        <w:tc>
          <w:tcPr>
            <w:tcW w:w="444" w:type="pct"/>
            <w:tcBorders>
              <w:top w:val="single" w:color="auto" w:sz="6" w:space="0"/>
              <w:bottom w:val="single" w:color="auto" w:sz="6" w:space="0"/>
            </w:tcBorders>
            <w:noWrap w:val="0"/>
            <w:vAlign w:val="center"/>
          </w:tcPr>
          <w:p w14:paraId="64FBA2D7">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张</w:t>
            </w:r>
          </w:p>
        </w:tc>
        <w:tc>
          <w:tcPr>
            <w:tcW w:w="763" w:type="pct"/>
            <w:tcBorders>
              <w:top w:val="single" w:color="auto" w:sz="6" w:space="0"/>
              <w:bottom w:val="single" w:color="auto" w:sz="6" w:space="0"/>
            </w:tcBorders>
            <w:noWrap w:val="0"/>
            <w:vAlign w:val="center"/>
          </w:tcPr>
          <w:p w14:paraId="42556F85">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p>
        </w:tc>
        <w:tc>
          <w:tcPr>
            <w:tcW w:w="648" w:type="pct"/>
            <w:tcBorders>
              <w:top w:val="single" w:color="auto" w:sz="6" w:space="0"/>
              <w:bottom w:val="single" w:color="auto" w:sz="6" w:space="0"/>
            </w:tcBorders>
            <w:noWrap w:val="0"/>
            <w:vAlign w:val="center"/>
          </w:tcPr>
          <w:p w14:paraId="730D1BB2">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p>
        </w:tc>
      </w:tr>
      <w:tr w14:paraId="371F56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277" w:type="pct"/>
            <w:tcBorders>
              <w:top w:val="single" w:color="auto" w:sz="6" w:space="0"/>
              <w:bottom w:val="single" w:color="auto" w:sz="6" w:space="0"/>
            </w:tcBorders>
            <w:noWrap w:val="0"/>
            <w:vAlign w:val="center"/>
          </w:tcPr>
          <w:p w14:paraId="682BADF4">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2</w:t>
            </w:r>
          </w:p>
        </w:tc>
        <w:tc>
          <w:tcPr>
            <w:tcW w:w="852" w:type="pct"/>
            <w:tcBorders>
              <w:top w:val="single" w:color="auto" w:sz="6" w:space="0"/>
              <w:bottom w:val="single" w:color="auto" w:sz="6" w:space="0"/>
            </w:tcBorders>
            <w:noWrap w:val="0"/>
            <w:vAlign w:val="center"/>
          </w:tcPr>
          <w:p w14:paraId="73851B83">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4110207000003</w:t>
            </w:r>
          </w:p>
        </w:tc>
        <w:tc>
          <w:tcPr>
            <w:tcW w:w="799" w:type="pct"/>
            <w:tcBorders>
              <w:top w:val="single" w:color="auto" w:sz="6" w:space="0"/>
              <w:bottom w:val="single" w:color="auto" w:sz="6" w:space="0"/>
            </w:tcBorders>
            <w:noWrap w:val="0"/>
            <w:vAlign w:val="center"/>
          </w:tcPr>
          <w:p w14:paraId="63E34F30">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不带铝夹翻新橡皮布</w:t>
            </w:r>
          </w:p>
        </w:tc>
        <w:tc>
          <w:tcPr>
            <w:tcW w:w="789" w:type="pct"/>
            <w:tcBorders>
              <w:top w:val="single" w:color="auto" w:sz="6" w:space="0"/>
              <w:bottom w:val="single" w:color="auto" w:sz="6" w:space="0"/>
            </w:tcBorders>
            <w:noWrap w:val="0"/>
            <w:vAlign w:val="center"/>
          </w:tcPr>
          <w:p w14:paraId="3203471A">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sz w:val="24"/>
                <w:szCs w:val="24"/>
              </w:rPr>
              <w:t>1.95mm</w:t>
            </w:r>
            <w:r>
              <w:rPr>
                <w:rFonts w:hint="eastAsia" w:ascii="仿宋" w:hAnsi="仿宋" w:eastAsia="仿宋" w:cs="仿宋"/>
                <w:sz w:val="24"/>
                <w:szCs w:val="24"/>
                <w:lang w:val="en-US" w:eastAsia="zh-CN"/>
              </w:rPr>
              <w:t>*</w:t>
            </w:r>
            <w:r>
              <w:rPr>
                <w:rFonts w:hint="eastAsia" w:ascii="仿宋" w:hAnsi="仿宋" w:eastAsia="仿宋" w:cs="仿宋"/>
                <w:i w:val="0"/>
                <w:iCs w:val="0"/>
                <w:color w:val="000000"/>
                <w:kern w:val="0"/>
                <w:sz w:val="24"/>
                <w:szCs w:val="24"/>
                <w:u w:val="none"/>
                <w:lang w:val="en-US" w:eastAsia="zh-CN" w:bidi="ar"/>
              </w:rPr>
              <w:t>1035CM*830CM</w:t>
            </w:r>
          </w:p>
        </w:tc>
        <w:tc>
          <w:tcPr>
            <w:tcW w:w="426" w:type="pct"/>
            <w:tcBorders>
              <w:top w:val="single" w:color="auto" w:sz="6" w:space="0"/>
              <w:bottom w:val="single" w:color="auto" w:sz="6" w:space="0"/>
            </w:tcBorders>
            <w:noWrap w:val="0"/>
            <w:vAlign w:val="center"/>
          </w:tcPr>
          <w:p w14:paraId="66D02C31">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30</w:t>
            </w:r>
          </w:p>
        </w:tc>
        <w:tc>
          <w:tcPr>
            <w:tcW w:w="444" w:type="pct"/>
            <w:tcBorders>
              <w:top w:val="single" w:color="auto" w:sz="6" w:space="0"/>
              <w:bottom w:val="single" w:color="auto" w:sz="6" w:space="0"/>
            </w:tcBorders>
            <w:noWrap w:val="0"/>
            <w:vAlign w:val="center"/>
          </w:tcPr>
          <w:p w14:paraId="244D09CE">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张</w:t>
            </w:r>
          </w:p>
        </w:tc>
        <w:tc>
          <w:tcPr>
            <w:tcW w:w="763" w:type="pct"/>
            <w:tcBorders>
              <w:top w:val="single" w:color="auto" w:sz="6" w:space="0"/>
              <w:bottom w:val="single" w:color="auto" w:sz="6" w:space="0"/>
            </w:tcBorders>
            <w:noWrap w:val="0"/>
            <w:vAlign w:val="center"/>
          </w:tcPr>
          <w:p w14:paraId="19F17083">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p>
        </w:tc>
        <w:tc>
          <w:tcPr>
            <w:tcW w:w="648" w:type="pct"/>
            <w:tcBorders>
              <w:top w:val="single" w:color="auto" w:sz="6" w:space="0"/>
              <w:bottom w:val="single" w:color="auto" w:sz="6" w:space="0"/>
            </w:tcBorders>
            <w:shd w:val="clear" w:color="auto" w:fill="auto"/>
            <w:noWrap w:val="0"/>
            <w:vAlign w:val="center"/>
          </w:tcPr>
          <w:p w14:paraId="44AF78E7">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tr w14:paraId="1D6345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77" w:type="pct"/>
            <w:tcBorders>
              <w:top w:val="single" w:color="auto" w:sz="6" w:space="0"/>
              <w:bottom w:val="single" w:color="auto" w:sz="6" w:space="0"/>
            </w:tcBorders>
            <w:noWrap w:val="0"/>
            <w:vAlign w:val="center"/>
          </w:tcPr>
          <w:p w14:paraId="6C714DB1">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olor w:val="auto"/>
                <w:kern w:val="0"/>
                <w:sz w:val="24"/>
                <w:szCs w:val="24"/>
                <w:u w:val="none"/>
                <w:lang w:val="en-US" w:eastAsia="zh-CN" w:bidi="ar"/>
              </w:rPr>
              <w:t>3</w:t>
            </w:r>
          </w:p>
        </w:tc>
        <w:tc>
          <w:tcPr>
            <w:tcW w:w="852" w:type="pct"/>
            <w:tcBorders>
              <w:top w:val="single" w:color="auto" w:sz="6" w:space="0"/>
              <w:bottom w:val="single" w:color="auto" w:sz="6" w:space="0"/>
            </w:tcBorders>
            <w:noWrap w:val="0"/>
            <w:vAlign w:val="center"/>
          </w:tcPr>
          <w:p w14:paraId="174672CD">
            <w:pPr>
              <w:keepNext w:val="0"/>
              <w:keepLines w:val="0"/>
              <w:widowControl/>
              <w:suppressLineNumbers w:val="0"/>
              <w:jc w:val="center"/>
              <w:textAlignment w:val="center"/>
              <w:rPr>
                <w:rFonts w:hint="eastAsia" w:ascii="仿宋" w:hAnsi="仿宋" w:eastAsia="仿宋" w:cs="仿宋"/>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4110206000003</w:t>
            </w:r>
          </w:p>
        </w:tc>
        <w:tc>
          <w:tcPr>
            <w:tcW w:w="799" w:type="pct"/>
            <w:tcBorders>
              <w:top w:val="single" w:color="auto" w:sz="6" w:space="0"/>
              <w:bottom w:val="single" w:color="auto" w:sz="6" w:space="0"/>
            </w:tcBorders>
            <w:noWrap w:val="0"/>
            <w:vAlign w:val="center"/>
          </w:tcPr>
          <w:p w14:paraId="2B9538AC">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带铝夹翻新橡皮布</w:t>
            </w:r>
          </w:p>
        </w:tc>
        <w:tc>
          <w:tcPr>
            <w:tcW w:w="789" w:type="pct"/>
            <w:tcBorders>
              <w:top w:val="single" w:color="auto" w:sz="6" w:space="0"/>
              <w:bottom w:val="single" w:color="auto" w:sz="6" w:space="0"/>
            </w:tcBorders>
            <w:noWrap w:val="0"/>
            <w:vAlign w:val="center"/>
          </w:tcPr>
          <w:p w14:paraId="4F469EBB">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sz w:val="24"/>
                <w:szCs w:val="24"/>
              </w:rPr>
              <w:t>1.95mm</w:t>
            </w:r>
            <w:r>
              <w:rPr>
                <w:rFonts w:hint="eastAsia" w:ascii="仿宋" w:hAnsi="仿宋" w:eastAsia="仿宋" w:cs="仿宋"/>
                <w:sz w:val="24"/>
                <w:szCs w:val="24"/>
                <w:lang w:val="en-US" w:eastAsia="zh-CN"/>
              </w:rPr>
              <w:t>*</w:t>
            </w:r>
            <w:r>
              <w:rPr>
                <w:rFonts w:hint="eastAsia" w:ascii="仿宋" w:hAnsi="仿宋" w:eastAsia="仿宋" w:cs="仿宋"/>
                <w:i w:val="0"/>
                <w:iCs w:val="0"/>
                <w:color w:val="000000"/>
                <w:kern w:val="0"/>
                <w:sz w:val="24"/>
                <w:szCs w:val="24"/>
                <w:u w:val="none"/>
                <w:lang w:val="en-US" w:eastAsia="zh-CN" w:bidi="ar"/>
              </w:rPr>
              <w:t>1035CM*800CM</w:t>
            </w:r>
          </w:p>
        </w:tc>
        <w:tc>
          <w:tcPr>
            <w:tcW w:w="426" w:type="pct"/>
            <w:tcBorders>
              <w:top w:val="single" w:color="auto" w:sz="6" w:space="0"/>
              <w:bottom w:val="single" w:color="auto" w:sz="6" w:space="0"/>
            </w:tcBorders>
            <w:noWrap w:val="0"/>
            <w:vAlign w:val="center"/>
          </w:tcPr>
          <w:p w14:paraId="346AEBAE">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olor w:val="auto"/>
                <w:kern w:val="0"/>
                <w:sz w:val="24"/>
                <w:szCs w:val="24"/>
                <w:u w:val="none"/>
                <w:lang w:val="en-US" w:eastAsia="zh-CN" w:bidi="ar"/>
              </w:rPr>
              <w:t>270</w:t>
            </w:r>
          </w:p>
        </w:tc>
        <w:tc>
          <w:tcPr>
            <w:tcW w:w="444" w:type="pct"/>
            <w:tcBorders>
              <w:top w:val="single" w:color="auto" w:sz="6" w:space="0"/>
              <w:bottom w:val="single" w:color="auto" w:sz="6" w:space="0"/>
            </w:tcBorders>
            <w:noWrap w:val="0"/>
            <w:vAlign w:val="center"/>
          </w:tcPr>
          <w:p w14:paraId="0C5B5A84">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张</w:t>
            </w:r>
          </w:p>
        </w:tc>
        <w:tc>
          <w:tcPr>
            <w:tcW w:w="763" w:type="pct"/>
            <w:tcBorders>
              <w:top w:val="single" w:color="auto" w:sz="6" w:space="0"/>
              <w:bottom w:val="single" w:color="auto" w:sz="6" w:space="0"/>
            </w:tcBorders>
            <w:noWrap w:val="0"/>
            <w:vAlign w:val="center"/>
          </w:tcPr>
          <w:p w14:paraId="612505F0">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p>
        </w:tc>
        <w:tc>
          <w:tcPr>
            <w:tcW w:w="648" w:type="pct"/>
            <w:tcBorders>
              <w:top w:val="single" w:color="auto" w:sz="6" w:space="0"/>
              <w:bottom w:val="single" w:color="auto" w:sz="6" w:space="0"/>
            </w:tcBorders>
            <w:shd w:val="clear" w:color="auto" w:fill="auto"/>
            <w:noWrap w:val="0"/>
            <w:vAlign w:val="center"/>
          </w:tcPr>
          <w:p w14:paraId="26362D46">
            <w:pPr>
              <w:keepNext w:val="0"/>
              <w:keepLines w:val="0"/>
              <w:widowControl/>
              <w:suppressLineNumbers w:val="0"/>
              <w:jc w:val="center"/>
              <w:textAlignment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p>
        </w:tc>
      </w:tr>
      <w:tr w14:paraId="0491C5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3" w:hRule="atLeast"/>
        </w:trPr>
        <w:tc>
          <w:tcPr>
            <w:tcW w:w="2718" w:type="pct"/>
            <w:gridSpan w:val="4"/>
            <w:tcBorders>
              <w:top w:val="single" w:color="auto" w:sz="6" w:space="0"/>
              <w:bottom w:val="single" w:color="auto" w:sz="6" w:space="0"/>
            </w:tcBorders>
            <w:noWrap w:val="0"/>
            <w:vAlign w:val="center"/>
          </w:tcPr>
          <w:p w14:paraId="535B266D">
            <w:pPr>
              <w:keepNext w:val="0"/>
              <w:keepLines w:val="0"/>
              <w:widowControl/>
              <w:suppressLineNumbers w:val="0"/>
              <w:jc w:val="center"/>
              <w:textAlignment w:val="center"/>
              <w:rPr>
                <w:rFonts w:hint="eastAsia" w:ascii="仿宋" w:hAnsi="仿宋" w:eastAsia="仿宋" w:cs="仿宋"/>
                <w:b/>
                <w:bCs/>
                <w:color w:val="FF0000"/>
                <w:sz w:val="24"/>
                <w:szCs w:val="24"/>
              </w:rPr>
            </w:pPr>
            <w:r>
              <w:rPr>
                <w:rFonts w:hint="eastAsia" w:ascii="仿宋" w:hAnsi="仿宋" w:eastAsia="仿宋" w:cs="仿宋"/>
                <w:b/>
                <w:bCs/>
                <w:i w:val="0"/>
                <w:iCs w:val="0"/>
                <w:color w:val="FF0000"/>
                <w:kern w:val="0"/>
                <w:sz w:val="24"/>
                <w:szCs w:val="24"/>
                <w:u w:val="none"/>
                <w:lang w:val="en-US" w:eastAsia="zh-CN" w:bidi="ar"/>
              </w:rPr>
              <w:t>合计</w:t>
            </w:r>
          </w:p>
        </w:tc>
        <w:tc>
          <w:tcPr>
            <w:tcW w:w="426" w:type="pct"/>
            <w:tcBorders>
              <w:top w:val="single" w:color="auto" w:sz="6" w:space="0"/>
              <w:bottom w:val="single" w:color="auto" w:sz="6" w:space="0"/>
            </w:tcBorders>
            <w:noWrap w:val="0"/>
            <w:vAlign w:val="center"/>
          </w:tcPr>
          <w:p w14:paraId="690D9DBC">
            <w:pPr>
              <w:keepNext w:val="0"/>
              <w:keepLines w:val="0"/>
              <w:widowControl/>
              <w:suppressLineNumbers w:val="0"/>
              <w:jc w:val="center"/>
              <w:textAlignment w:val="center"/>
              <w:rPr>
                <w:rFonts w:hint="eastAsia" w:ascii="仿宋" w:hAnsi="仿宋" w:eastAsia="仿宋" w:cs="仿宋"/>
                <w:b/>
                <w:bCs/>
                <w:color w:val="FF0000"/>
                <w:sz w:val="24"/>
                <w:szCs w:val="24"/>
                <w:lang w:val="en-US" w:eastAsia="zh-CN"/>
              </w:rPr>
            </w:pPr>
            <w:r>
              <w:rPr>
                <w:rFonts w:hint="eastAsia" w:ascii="仿宋" w:hAnsi="仿宋" w:eastAsia="仿宋" w:cs="仿宋"/>
                <w:b/>
                <w:bCs/>
                <w:color w:val="FF0000"/>
                <w:sz w:val="24"/>
                <w:szCs w:val="24"/>
                <w:lang w:val="en-US" w:eastAsia="zh-CN"/>
              </w:rPr>
              <w:t>560</w:t>
            </w:r>
          </w:p>
        </w:tc>
        <w:tc>
          <w:tcPr>
            <w:tcW w:w="444" w:type="pct"/>
            <w:tcBorders>
              <w:top w:val="single" w:color="auto" w:sz="6" w:space="0"/>
              <w:bottom w:val="single" w:color="auto" w:sz="6" w:space="0"/>
            </w:tcBorders>
            <w:noWrap w:val="0"/>
            <w:vAlign w:val="center"/>
          </w:tcPr>
          <w:p w14:paraId="6B04912F">
            <w:pPr>
              <w:keepNext w:val="0"/>
              <w:keepLines w:val="0"/>
              <w:widowControl/>
              <w:suppressLineNumbers w:val="0"/>
              <w:jc w:val="center"/>
              <w:textAlignment w:val="center"/>
              <w:rPr>
                <w:rFonts w:hint="eastAsia" w:ascii="仿宋" w:hAnsi="仿宋" w:eastAsia="仿宋" w:cs="仿宋"/>
                <w:b/>
                <w:bCs/>
                <w:color w:val="FF0000"/>
                <w:sz w:val="24"/>
                <w:szCs w:val="24"/>
                <w:lang w:val="en-US" w:eastAsia="zh-CN"/>
              </w:rPr>
            </w:pPr>
            <w:r>
              <w:rPr>
                <w:rFonts w:hint="eastAsia" w:ascii="仿宋" w:hAnsi="仿宋" w:eastAsia="仿宋" w:cs="仿宋"/>
                <w:b/>
                <w:bCs/>
                <w:color w:val="FF0000"/>
                <w:sz w:val="24"/>
                <w:szCs w:val="24"/>
                <w:lang w:val="en-US" w:eastAsia="zh-CN"/>
              </w:rPr>
              <w:t>张</w:t>
            </w:r>
          </w:p>
        </w:tc>
        <w:tc>
          <w:tcPr>
            <w:tcW w:w="763" w:type="pct"/>
            <w:tcBorders>
              <w:top w:val="single" w:color="auto" w:sz="6" w:space="0"/>
              <w:bottom w:val="single" w:color="auto" w:sz="6" w:space="0"/>
            </w:tcBorders>
            <w:noWrap w:val="0"/>
            <w:vAlign w:val="center"/>
          </w:tcPr>
          <w:p w14:paraId="452F8B9E">
            <w:pPr>
              <w:tabs>
                <w:tab w:val="left" w:pos="462"/>
              </w:tabs>
              <w:spacing w:line="240" w:lineRule="auto"/>
              <w:jc w:val="center"/>
              <w:rPr>
                <w:rFonts w:hint="eastAsia" w:ascii="仿宋" w:hAnsi="仿宋" w:eastAsia="仿宋" w:cs="仿宋"/>
                <w:b/>
                <w:bCs/>
                <w:color w:val="000000" w:themeColor="text1"/>
                <w:sz w:val="24"/>
                <w:szCs w:val="24"/>
                <w14:textFill>
                  <w14:solidFill>
                    <w14:schemeClr w14:val="tx1"/>
                  </w14:solidFill>
                </w14:textFill>
              </w:rPr>
            </w:pPr>
          </w:p>
        </w:tc>
        <w:tc>
          <w:tcPr>
            <w:tcW w:w="648" w:type="pct"/>
            <w:tcBorders>
              <w:top w:val="single" w:color="auto" w:sz="6" w:space="0"/>
              <w:bottom w:val="single" w:color="auto" w:sz="6" w:space="0"/>
            </w:tcBorders>
            <w:noWrap w:val="0"/>
            <w:vAlign w:val="center"/>
          </w:tcPr>
          <w:p w14:paraId="56EEFFAC">
            <w:pPr>
              <w:keepNext w:val="0"/>
              <w:keepLines w:val="0"/>
              <w:widowControl/>
              <w:suppressLineNumbers w:val="0"/>
              <w:jc w:val="center"/>
              <w:textAlignment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p>
        </w:tc>
      </w:tr>
      <w:tr w14:paraId="1908B2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3" w:hRule="atLeast"/>
        </w:trPr>
        <w:tc>
          <w:tcPr>
            <w:tcW w:w="5000" w:type="pct"/>
            <w:gridSpan w:val="8"/>
            <w:tcBorders>
              <w:top w:val="single" w:color="auto" w:sz="6" w:space="0"/>
              <w:bottom w:val="single" w:color="auto" w:sz="6" w:space="0"/>
            </w:tcBorders>
            <w:noWrap w:val="0"/>
            <w:vAlign w:val="center"/>
          </w:tcPr>
          <w:p w14:paraId="4D1B83A4">
            <w:pPr>
              <w:spacing w:line="360" w:lineRule="auto"/>
              <w:jc w:val="center"/>
              <w:rPr>
                <w:rFonts w:hint="default" w:ascii="仿宋" w:hAnsi="仿宋" w:eastAsia="仿宋" w:cs="仿宋"/>
                <w:b/>
                <w:bCs/>
                <w:sz w:val="20"/>
                <w:szCs w:val="15"/>
                <w:lang w:val="en-US" w:eastAsia="zh-CN"/>
              </w:rPr>
            </w:pPr>
            <w:r>
              <w:rPr>
                <w:rFonts w:hint="eastAsia" w:ascii="仿宋" w:hAnsi="仿宋" w:eastAsia="仿宋" w:cs="仿宋"/>
                <w:b/>
                <w:bCs/>
                <w:sz w:val="20"/>
                <w:szCs w:val="15"/>
                <w:lang w:val="en-US" w:eastAsia="zh-CN"/>
              </w:rPr>
              <w:t>表一：东莞基地的报价清单</w:t>
            </w:r>
          </w:p>
          <w:p w14:paraId="2345FB8C">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1"/>
                <w:lang w:val="en-US" w:eastAsia="zh-CN"/>
              </w:rPr>
              <w:t>送货地址：</w:t>
            </w:r>
            <w:r>
              <w:rPr>
                <w:rFonts w:hint="eastAsia" w:ascii="仿宋" w:hAnsi="仿宋" w:eastAsia="仿宋" w:cs="仿宋"/>
                <w:sz w:val="28"/>
                <w:szCs w:val="28"/>
                <w:u w:val="none"/>
                <w:lang w:val="en-US" w:eastAsia="zh-CN"/>
              </w:rPr>
              <w:t>广东省东莞市清溪镇青滨东路128号天元股份</w:t>
            </w:r>
          </w:p>
          <w:p w14:paraId="3945AF7D">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报价说明：</w:t>
            </w:r>
          </w:p>
          <w:p w14:paraId="70246E50">
            <w:pPr>
              <w:numPr>
                <w:ilvl w:val="0"/>
                <w:numId w:val="5"/>
              </w:numPr>
              <w:spacing w:line="360" w:lineRule="auto"/>
              <w:jc w:val="left"/>
              <w:rPr>
                <w:rFonts w:hint="eastAsia" w:ascii="仿宋" w:hAnsi="仿宋" w:eastAsia="仿宋" w:cs="仿宋"/>
                <w:sz w:val="24"/>
                <w:szCs w:val="24"/>
              </w:rPr>
            </w:pPr>
            <w:r>
              <w:rPr>
                <w:rFonts w:hint="eastAsia" w:ascii="仿宋" w:hAnsi="仿宋" w:eastAsia="仿宋" w:cs="仿宋"/>
                <w:spacing w:val="-2"/>
                <w:sz w:val="24"/>
                <w:szCs w:val="24"/>
              </w:rPr>
              <w:t>以下报价有效期为：本价格有效期为自合同生效日起</w:t>
            </w:r>
            <w:r>
              <w:rPr>
                <w:rFonts w:hint="eastAsia" w:ascii="仿宋" w:hAnsi="仿宋" w:eastAsia="仿宋" w:cs="仿宋"/>
                <w:color w:val="FF0000"/>
                <w:spacing w:val="-2"/>
                <w:sz w:val="24"/>
                <w:szCs w:val="24"/>
                <w:lang w:val="en-US" w:eastAsia="zh-CN"/>
              </w:rPr>
              <w:t>1</w:t>
            </w:r>
            <w:r>
              <w:rPr>
                <w:rFonts w:hint="eastAsia" w:ascii="仿宋" w:hAnsi="仿宋" w:eastAsia="仿宋" w:cs="仿宋"/>
                <w:spacing w:val="-2"/>
                <w:sz w:val="24"/>
                <w:szCs w:val="24"/>
                <w:lang w:val="en-US" w:eastAsia="zh-CN"/>
              </w:rPr>
              <w:t>年</w:t>
            </w:r>
            <w:r>
              <w:rPr>
                <w:rFonts w:hint="eastAsia" w:ascii="仿宋" w:hAnsi="仿宋" w:eastAsia="仿宋" w:cs="仿宋"/>
                <w:spacing w:val="-1"/>
                <w:sz w:val="24"/>
                <w:szCs w:val="24"/>
              </w:rPr>
              <w:t>内有效。</w:t>
            </w:r>
          </w:p>
          <w:p w14:paraId="3C152E02">
            <w:pPr>
              <w:numPr>
                <w:ilvl w:val="0"/>
                <w:numId w:val="5"/>
              </w:numPr>
              <w:spacing w:line="360" w:lineRule="auto"/>
              <w:jc w:val="left"/>
              <w:rPr>
                <w:rFonts w:hint="eastAsia" w:ascii="仿宋" w:hAnsi="仿宋" w:eastAsia="仿宋" w:cs="仿宋"/>
                <w:sz w:val="24"/>
                <w:szCs w:val="24"/>
              </w:rPr>
            </w:pPr>
            <w:r>
              <w:rPr>
                <w:rFonts w:hint="eastAsia" w:ascii="仿宋" w:hAnsi="仿宋" w:eastAsia="仿宋" w:cs="仿宋"/>
                <w:spacing w:val="-1"/>
                <w:sz w:val="24"/>
                <w:szCs w:val="24"/>
              </w:rPr>
              <w:t>投标方承诺严格按招标方技术标准及品质检验标准要求供应货物。</w:t>
            </w:r>
          </w:p>
          <w:p w14:paraId="2D773678">
            <w:pPr>
              <w:numPr>
                <w:ilvl w:val="0"/>
                <w:numId w:val="5"/>
              </w:numPr>
              <w:spacing w:line="360" w:lineRule="auto"/>
              <w:jc w:val="left"/>
              <w:rPr>
                <w:rFonts w:hint="eastAsia" w:ascii="仿宋" w:hAnsi="仿宋" w:eastAsia="仿宋" w:cs="仿宋"/>
                <w:spacing w:val="-1"/>
                <w:sz w:val="24"/>
                <w:szCs w:val="24"/>
                <w:lang w:eastAsia="zh-CN"/>
              </w:rPr>
            </w:pPr>
            <w:r>
              <w:rPr>
                <w:rFonts w:hint="eastAsia" w:ascii="仿宋" w:hAnsi="仿宋" w:eastAsia="仿宋" w:cs="仿宋"/>
                <w:sz w:val="24"/>
                <w:szCs w:val="24"/>
                <w:lang w:val="zh-CN"/>
              </w:rPr>
              <w:t>所有报价均为含13%增税运（含运费）到</w:t>
            </w:r>
            <w:r>
              <w:rPr>
                <w:rFonts w:hint="eastAsia" w:ascii="仿宋" w:hAnsi="仿宋" w:eastAsia="仿宋" w:cs="仿宋"/>
                <w:color w:val="FF0000"/>
                <w:sz w:val="24"/>
                <w:szCs w:val="24"/>
                <w:lang w:val="en-US" w:eastAsia="zh-CN"/>
              </w:rPr>
              <w:t>东莞基地仓库</w:t>
            </w:r>
            <w:r>
              <w:rPr>
                <w:rFonts w:hint="eastAsia" w:ascii="仿宋" w:hAnsi="仿宋" w:eastAsia="仿宋" w:cs="仿宋"/>
                <w:sz w:val="24"/>
                <w:szCs w:val="24"/>
                <w:lang w:val="en-US" w:eastAsia="zh-CN"/>
              </w:rPr>
              <w:t>；</w:t>
            </w:r>
          </w:p>
          <w:p w14:paraId="00EF42BC">
            <w:pPr>
              <w:numPr>
                <w:ilvl w:val="0"/>
                <w:numId w:val="5"/>
              </w:numPr>
              <w:spacing w:line="360" w:lineRule="auto"/>
              <w:jc w:val="left"/>
              <w:rPr>
                <w:rFonts w:hint="eastAsia" w:ascii="仿宋" w:hAnsi="仿宋" w:eastAsia="仿宋" w:cs="仿宋"/>
                <w:b/>
                <w:bCs/>
                <w:color w:val="FF0000"/>
                <w:spacing w:val="-1"/>
                <w:sz w:val="24"/>
                <w:szCs w:val="24"/>
                <w:u w:val="single"/>
                <w:lang w:val="en-US" w:eastAsia="zh-CN"/>
              </w:rPr>
            </w:pPr>
            <w:r>
              <w:rPr>
                <w:rFonts w:hint="eastAsia" w:ascii="仿宋" w:hAnsi="仿宋" w:eastAsia="仿宋" w:cs="仿宋"/>
                <w:spacing w:val="-1"/>
                <w:sz w:val="24"/>
                <w:szCs w:val="24"/>
                <w:lang w:eastAsia="zh-CN"/>
              </w:rPr>
              <w:t>投标定价原则：投标供方一旦确定了投标价格，</w:t>
            </w:r>
            <w:r>
              <w:rPr>
                <w:rFonts w:hint="eastAsia" w:ascii="仿宋" w:hAnsi="仿宋" w:eastAsia="仿宋" w:cs="仿宋"/>
                <w:color w:val="FF0000"/>
                <w:spacing w:val="-1"/>
                <w:sz w:val="24"/>
                <w:szCs w:val="24"/>
                <w:lang w:eastAsia="zh-CN"/>
              </w:rPr>
              <w:t>则保持</w:t>
            </w:r>
            <w:r>
              <w:rPr>
                <w:rFonts w:hint="eastAsia" w:ascii="仿宋" w:hAnsi="仿宋" w:eastAsia="仿宋" w:cs="仿宋"/>
                <w:color w:val="FF0000"/>
                <w:spacing w:val="-1"/>
                <w:sz w:val="24"/>
                <w:szCs w:val="24"/>
                <w:lang w:val="en-US" w:eastAsia="zh-CN"/>
              </w:rPr>
              <w:t>1年价格</w:t>
            </w:r>
            <w:r>
              <w:rPr>
                <w:rFonts w:hint="eastAsia" w:ascii="仿宋" w:hAnsi="仿宋" w:eastAsia="仿宋" w:cs="仿宋"/>
                <w:color w:val="FF0000"/>
                <w:spacing w:val="-1"/>
                <w:sz w:val="24"/>
                <w:szCs w:val="24"/>
                <w:lang w:eastAsia="zh-CN"/>
              </w:rPr>
              <w:t>维持不变</w:t>
            </w:r>
            <w:r>
              <w:rPr>
                <w:rFonts w:hint="eastAsia" w:ascii="仿宋" w:hAnsi="仿宋" w:eastAsia="仿宋" w:cs="仿宋"/>
                <w:spacing w:val="-1"/>
                <w:sz w:val="24"/>
                <w:szCs w:val="24"/>
                <w:lang w:eastAsia="zh-CN"/>
              </w:rPr>
              <w:t>，若投标方在合作周期内单方面不履行标书条款或价格，对此投标供方确认并承认天元股份有权不予支付其货款，并终止招标合同，取消与其的永久合作资格。</w:t>
            </w:r>
          </w:p>
          <w:p w14:paraId="28863D3F">
            <w:pPr>
              <w:numPr>
                <w:ilvl w:val="0"/>
                <w:numId w:val="5"/>
              </w:numPr>
              <w:spacing w:line="360" w:lineRule="auto"/>
              <w:jc w:val="left"/>
              <w:rPr>
                <w:rFonts w:hint="default" w:ascii="仿宋" w:hAnsi="仿宋" w:eastAsia="仿宋" w:cs="仿宋"/>
                <w:sz w:val="28"/>
                <w:szCs w:val="28"/>
                <w:u w:val="none"/>
                <w:lang w:val="en-US" w:eastAsia="zh-CN"/>
              </w:rPr>
            </w:pPr>
            <w:r>
              <w:rPr>
                <w:rFonts w:hint="eastAsia" w:ascii="仿宋" w:hAnsi="仿宋" w:eastAsia="仿宋" w:cs="仿宋"/>
                <w:b/>
                <w:bCs/>
                <w:color w:val="FF0000"/>
                <w:spacing w:val="-1"/>
                <w:sz w:val="24"/>
                <w:szCs w:val="24"/>
                <w:lang w:val="en-US" w:eastAsia="zh-CN"/>
              </w:rPr>
              <w:t>报价单位：</w:t>
            </w:r>
            <w:r>
              <w:rPr>
                <w:rFonts w:hint="eastAsia" w:ascii="仿宋" w:hAnsi="仿宋" w:eastAsia="仿宋" w:cs="仿宋"/>
                <w:b/>
                <w:bCs/>
                <w:color w:val="FF0000"/>
                <w:spacing w:val="-1"/>
                <w:sz w:val="24"/>
                <w:szCs w:val="24"/>
                <w:u w:val="single"/>
                <w:lang w:val="en-US" w:eastAsia="zh-CN"/>
              </w:rPr>
              <w:t>元/张</w:t>
            </w:r>
          </w:p>
          <w:p w14:paraId="6786A0D8">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供方（公章/合同章）：</w:t>
            </w:r>
          </w:p>
          <w:p w14:paraId="2A1D9BB6">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供方签字：</w:t>
            </w:r>
          </w:p>
          <w:p w14:paraId="71CA7ADE">
            <w:pPr>
              <w:keepNext w:val="0"/>
              <w:keepLines w:val="0"/>
              <w:widowControl/>
              <w:suppressLineNumbers w:val="0"/>
              <w:jc w:val="center"/>
              <w:textAlignment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sz w:val="28"/>
                <w:szCs w:val="28"/>
                <w:u w:val="none"/>
                <w:lang w:val="en-US" w:eastAsia="zh-CN"/>
              </w:rPr>
              <w:t xml:space="preserve">                                      日期： </w:t>
            </w:r>
          </w:p>
        </w:tc>
      </w:tr>
    </w:tbl>
    <w:p w14:paraId="1BFB579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default" w:ascii="仿宋" w:hAnsi="仿宋" w:eastAsia="仿宋" w:cs="仿宋"/>
          <w:b/>
          <w:bCs/>
          <w:color w:val="FF0000"/>
          <w:kern w:val="2"/>
          <w:sz w:val="32"/>
          <w:szCs w:val="32"/>
          <w:lang w:val="en-US" w:eastAsia="zh-CN" w:bidi="ar-SA"/>
        </w:rPr>
      </w:pPr>
    </w:p>
    <w:p w14:paraId="18CE6AB7">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49E44C6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57782EF7">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122555F6">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附件十一 浙江基地报价清单</w:t>
      </w:r>
    </w:p>
    <w:p w14:paraId="475BA490">
      <w:pPr>
        <w:snapToGrid w:val="0"/>
        <w:ind w:firstLine="3767" w:firstLineChars="938"/>
        <w:rPr>
          <w:rFonts w:hint="eastAsia" w:ascii="仿宋" w:hAnsi="仿宋" w:eastAsia="仿宋" w:cs="仿宋"/>
          <w:b/>
          <w:bCs/>
          <w:color w:val="auto"/>
          <w:kern w:val="2"/>
          <w:sz w:val="40"/>
          <w:szCs w:val="40"/>
          <w:lang w:val="en-US" w:eastAsia="zh-CN" w:bidi="ar-SA"/>
        </w:rPr>
      </w:pPr>
      <w:r>
        <w:rPr>
          <w:rFonts w:hint="eastAsia" w:ascii="仿宋" w:hAnsi="仿宋" w:eastAsia="仿宋" w:cs="仿宋"/>
          <w:b/>
          <w:bCs/>
          <w:color w:val="auto"/>
          <w:kern w:val="2"/>
          <w:sz w:val="40"/>
          <w:szCs w:val="40"/>
          <w:lang w:val="en-US" w:eastAsia="zh-CN" w:bidi="ar-SA"/>
        </w:rPr>
        <w:t>报价清单</w:t>
      </w:r>
    </w:p>
    <w:tbl>
      <w:tblPr>
        <w:tblStyle w:val="19"/>
        <w:tblpPr w:leftFromText="180" w:rightFromText="180" w:vertAnchor="text" w:horzAnchor="page" w:tblpX="497" w:tblpY="514"/>
        <w:tblOverlap w:val="never"/>
        <w:tblW w:w="573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0"/>
        <w:gridCol w:w="1791"/>
        <w:gridCol w:w="1512"/>
        <w:gridCol w:w="1394"/>
        <w:gridCol w:w="1208"/>
        <w:gridCol w:w="1080"/>
        <w:gridCol w:w="1519"/>
        <w:gridCol w:w="1368"/>
      </w:tblGrid>
      <w:tr w14:paraId="49684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250" w:type="pct"/>
            <w:tcBorders>
              <w:bottom w:val="single" w:color="auto" w:sz="6" w:space="0"/>
            </w:tcBorders>
            <w:noWrap w:val="0"/>
            <w:vAlign w:val="center"/>
          </w:tcPr>
          <w:p w14:paraId="7F0652B9">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序号</w:t>
            </w:r>
          </w:p>
        </w:tc>
        <w:tc>
          <w:tcPr>
            <w:tcW w:w="862" w:type="pct"/>
            <w:tcBorders>
              <w:bottom w:val="single" w:color="auto" w:sz="6" w:space="0"/>
            </w:tcBorders>
            <w:noWrap w:val="0"/>
            <w:vAlign w:val="center"/>
          </w:tcPr>
          <w:p w14:paraId="5F368B46">
            <w:pPr>
              <w:spacing w:line="240" w:lineRule="auto"/>
              <w:jc w:val="center"/>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物料编码</w:t>
            </w:r>
          </w:p>
        </w:tc>
        <w:tc>
          <w:tcPr>
            <w:tcW w:w="727" w:type="pct"/>
            <w:tcBorders>
              <w:bottom w:val="single" w:color="auto" w:sz="6" w:space="0"/>
            </w:tcBorders>
            <w:noWrap w:val="0"/>
            <w:vAlign w:val="center"/>
          </w:tcPr>
          <w:p w14:paraId="53337214">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产品品名</w:t>
            </w:r>
          </w:p>
        </w:tc>
        <w:tc>
          <w:tcPr>
            <w:tcW w:w="670" w:type="pct"/>
            <w:tcBorders>
              <w:bottom w:val="single" w:color="auto" w:sz="6" w:space="0"/>
            </w:tcBorders>
            <w:noWrap w:val="0"/>
            <w:vAlign w:val="center"/>
          </w:tcPr>
          <w:p w14:paraId="166A3BF1">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规格型号</w:t>
            </w:r>
          </w:p>
        </w:tc>
        <w:tc>
          <w:tcPr>
            <w:tcW w:w="581" w:type="pct"/>
            <w:tcBorders>
              <w:bottom w:val="single" w:color="auto" w:sz="6" w:space="0"/>
            </w:tcBorders>
            <w:noWrap w:val="0"/>
            <w:vAlign w:val="center"/>
          </w:tcPr>
          <w:p w14:paraId="00D27A66">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数量</w:t>
            </w:r>
          </w:p>
        </w:tc>
        <w:tc>
          <w:tcPr>
            <w:tcW w:w="519" w:type="pct"/>
            <w:tcBorders>
              <w:bottom w:val="single" w:color="auto" w:sz="6" w:space="0"/>
            </w:tcBorders>
            <w:noWrap w:val="0"/>
            <w:vAlign w:val="center"/>
          </w:tcPr>
          <w:p w14:paraId="2CC1C5CC">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单位</w:t>
            </w:r>
          </w:p>
        </w:tc>
        <w:tc>
          <w:tcPr>
            <w:tcW w:w="730" w:type="pct"/>
            <w:tcBorders>
              <w:bottom w:val="single" w:color="auto" w:sz="6" w:space="0"/>
            </w:tcBorders>
            <w:noWrap w:val="0"/>
            <w:vAlign w:val="center"/>
          </w:tcPr>
          <w:p w14:paraId="3ADAD426">
            <w:pPr>
              <w:spacing w:line="240" w:lineRule="auto"/>
              <w:ind w:left="200" w:hanging="241" w:hangingChars="100"/>
              <w:jc w:val="center"/>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 xml:space="preserve">单价 </w:t>
            </w:r>
            <w:r>
              <w:rPr>
                <w:rFonts w:hint="eastAsia" w:ascii="仿宋" w:hAnsi="仿宋" w:eastAsia="仿宋" w:cs="仿宋"/>
                <w:b/>
                <w:bCs/>
                <w:color w:val="000000" w:themeColor="text1"/>
                <w:sz w:val="24"/>
                <w:szCs w:val="24"/>
                <w:lang w:val="en-US" w:eastAsia="zh-CN"/>
                <w14:textFill>
                  <w14:solidFill>
                    <w14:schemeClr w14:val="tx1"/>
                  </w14:solidFill>
                </w14:textFill>
              </w:rPr>
              <w:br w:type="textWrapping"/>
            </w:r>
            <w:r>
              <w:rPr>
                <w:rFonts w:hint="eastAsia" w:ascii="仿宋" w:hAnsi="仿宋" w:eastAsia="仿宋" w:cs="仿宋"/>
                <w:b/>
                <w:bCs/>
                <w:color w:val="000000" w:themeColor="text1"/>
                <w:sz w:val="24"/>
                <w:szCs w:val="24"/>
                <w:lang w:val="en-US" w:eastAsia="zh-CN"/>
                <w14:textFill>
                  <w14:solidFill>
                    <w14:schemeClr w14:val="tx1"/>
                  </w14:solidFill>
                </w14:textFill>
              </w:rPr>
              <w:t>（含到东莞的运费）</w:t>
            </w:r>
          </w:p>
        </w:tc>
        <w:tc>
          <w:tcPr>
            <w:tcW w:w="658" w:type="pct"/>
            <w:tcBorders>
              <w:bottom w:val="single" w:color="auto" w:sz="6" w:space="0"/>
            </w:tcBorders>
            <w:noWrap w:val="0"/>
            <w:vAlign w:val="center"/>
          </w:tcPr>
          <w:p w14:paraId="6D130C2F">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备注</w:t>
            </w:r>
          </w:p>
        </w:tc>
      </w:tr>
      <w:tr w14:paraId="5101EB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250" w:type="pct"/>
            <w:tcBorders>
              <w:top w:val="single" w:color="auto" w:sz="6" w:space="0"/>
              <w:bottom w:val="single" w:color="auto" w:sz="6" w:space="0"/>
            </w:tcBorders>
            <w:noWrap w:val="0"/>
            <w:vAlign w:val="center"/>
          </w:tcPr>
          <w:p w14:paraId="72A903B0">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olor w:val="auto"/>
                <w:kern w:val="0"/>
                <w:sz w:val="24"/>
                <w:szCs w:val="24"/>
                <w:u w:val="none"/>
                <w:lang w:val="en-US" w:eastAsia="zh-CN" w:bidi="ar"/>
              </w:rPr>
              <w:t>1</w:t>
            </w:r>
          </w:p>
        </w:tc>
        <w:tc>
          <w:tcPr>
            <w:tcW w:w="862" w:type="pct"/>
            <w:tcBorders>
              <w:top w:val="single" w:color="auto" w:sz="6" w:space="0"/>
              <w:bottom w:val="single" w:color="auto" w:sz="6" w:space="0"/>
            </w:tcBorders>
            <w:noWrap w:val="0"/>
            <w:vAlign w:val="center"/>
          </w:tcPr>
          <w:p w14:paraId="67B3DDCF">
            <w:pPr>
              <w:keepNext w:val="0"/>
              <w:keepLines w:val="0"/>
              <w:widowControl/>
              <w:suppressLineNumbers w:val="0"/>
              <w:jc w:val="center"/>
              <w:textAlignment w:val="center"/>
              <w:rPr>
                <w:rFonts w:hint="eastAsia" w:ascii="仿宋" w:hAnsi="仿宋" w:eastAsia="仿宋" w:cs="仿宋"/>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4110206000003</w:t>
            </w:r>
          </w:p>
        </w:tc>
        <w:tc>
          <w:tcPr>
            <w:tcW w:w="727" w:type="pct"/>
            <w:tcBorders>
              <w:top w:val="single" w:color="auto" w:sz="6" w:space="0"/>
              <w:bottom w:val="single" w:color="auto" w:sz="6" w:space="0"/>
            </w:tcBorders>
            <w:noWrap w:val="0"/>
            <w:vAlign w:val="center"/>
          </w:tcPr>
          <w:p w14:paraId="48348A78">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带铝夹翻新橡皮布</w:t>
            </w:r>
          </w:p>
        </w:tc>
        <w:tc>
          <w:tcPr>
            <w:tcW w:w="670" w:type="pct"/>
            <w:tcBorders>
              <w:top w:val="single" w:color="auto" w:sz="6" w:space="0"/>
              <w:bottom w:val="single" w:color="auto" w:sz="6" w:space="0"/>
            </w:tcBorders>
            <w:noWrap w:val="0"/>
            <w:vAlign w:val="center"/>
          </w:tcPr>
          <w:p w14:paraId="5139FFF6">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sz w:val="24"/>
                <w:szCs w:val="24"/>
              </w:rPr>
              <w:t>1.95</w:t>
            </w:r>
            <w:r>
              <w:rPr>
                <w:rFonts w:hint="eastAsia" w:ascii="仿宋" w:hAnsi="仿宋" w:eastAsia="仿宋" w:cs="仿宋"/>
                <w:sz w:val="24"/>
                <w:szCs w:val="24"/>
                <w:lang w:val="en-US" w:eastAsia="zh-CN"/>
              </w:rPr>
              <w:t>*</w:t>
            </w:r>
            <w:r>
              <w:rPr>
                <w:rFonts w:hint="eastAsia" w:ascii="仿宋" w:hAnsi="仿宋" w:eastAsia="仿宋" w:cs="仿宋"/>
                <w:sz w:val="24"/>
                <w:szCs w:val="24"/>
              </w:rPr>
              <w:t>mm</w:t>
            </w:r>
            <w:r>
              <w:rPr>
                <w:rFonts w:hint="eastAsia" w:ascii="仿宋" w:hAnsi="仿宋" w:eastAsia="仿宋" w:cs="仿宋"/>
                <w:i w:val="0"/>
                <w:iCs w:val="0"/>
                <w:color w:val="000000"/>
                <w:kern w:val="0"/>
                <w:sz w:val="24"/>
                <w:szCs w:val="24"/>
                <w:u w:val="none"/>
                <w:lang w:val="en-US" w:eastAsia="zh-CN" w:bidi="ar"/>
              </w:rPr>
              <w:t>1035CM*800CM</w:t>
            </w:r>
          </w:p>
        </w:tc>
        <w:tc>
          <w:tcPr>
            <w:tcW w:w="581" w:type="pct"/>
            <w:tcBorders>
              <w:top w:val="single" w:color="auto" w:sz="6" w:space="0"/>
              <w:bottom w:val="single" w:color="auto" w:sz="6" w:space="0"/>
            </w:tcBorders>
            <w:noWrap w:val="0"/>
            <w:vAlign w:val="center"/>
          </w:tcPr>
          <w:p w14:paraId="4D0DC3EC">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olor w:val="auto"/>
                <w:kern w:val="0"/>
                <w:sz w:val="24"/>
                <w:szCs w:val="24"/>
                <w:u w:val="none"/>
                <w:lang w:val="en-US" w:eastAsia="zh-CN" w:bidi="ar"/>
              </w:rPr>
              <w:t>5</w:t>
            </w:r>
          </w:p>
        </w:tc>
        <w:tc>
          <w:tcPr>
            <w:tcW w:w="519" w:type="pct"/>
            <w:tcBorders>
              <w:top w:val="single" w:color="auto" w:sz="6" w:space="0"/>
              <w:bottom w:val="single" w:color="auto" w:sz="6" w:space="0"/>
            </w:tcBorders>
            <w:noWrap w:val="0"/>
            <w:vAlign w:val="center"/>
          </w:tcPr>
          <w:p w14:paraId="347BBBB7">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张</w:t>
            </w:r>
          </w:p>
        </w:tc>
        <w:tc>
          <w:tcPr>
            <w:tcW w:w="730" w:type="pct"/>
            <w:tcBorders>
              <w:top w:val="single" w:color="auto" w:sz="6" w:space="0"/>
              <w:bottom w:val="single" w:color="auto" w:sz="6" w:space="0"/>
            </w:tcBorders>
            <w:noWrap w:val="0"/>
            <w:vAlign w:val="center"/>
          </w:tcPr>
          <w:p w14:paraId="73637696">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p>
        </w:tc>
        <w:tc>
          <w:tcPr>
            <w:tcW w:w="658" w:type="pct"/>
            <w:tcBorders>
              <w:top w:val="single" w:color="auto" w:sz="6" w:space="0"/>
              <w:bottom w:val="single" w:color="auto" w:sz="6" w:space="0"/>
            </w:tcBorders>
            <w:noWrap w:val="0"/>
            <w:vAlign w:val="center"/>
          </w:tcPr>
          <w:p w14:paraId="536FDB0F">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p>
        </w:tc>
      </w:tr>
      <w:tr w14:paraId="29E511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50" w:type="pct"/>
            <w:tcBorders>
              <w:top w:val="single" w:color="auto" w:sz="6" w:space="0"/>
              <w:bottom w:val="single" w:color="auto" w:sz="6" w:space="0"/>
            </w:tcBorders>
            <w:noWrap w:val="0"/>
            <w:vAlign w:val="center"/>
          </w:tcPr>
          <w:p w14:paraId="0AE8BA8C">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w:t>
            </w:r>
          </w:p>
        </w:tc>
        <w:tc>
          <w:tcPr>
            <w:tcW w:w="862" w:type="pct"/>
            <w:tcBorders>
              <w:top w:val="single" w:color="auto" w:sz="6" w:space="0"/>
              <w:bottom w:val="single" w:color="auto" w:sz="6" w:space="0"/>
            </w:tcBorders>
            <w:noWrap w:val="0"/>
            <w:vAlign w:val="center"/>
          </w:tcPr>
          <w:p w14:paraId="20C2EE5D">
            <w:pPr>
              <w:keepNext w:val="0"/>
              <w:keepLines w:val="0"/>
              <w:widowControl/>
              <w:suppressLineNumbers w:val="0"/>
              <w:jc w:val="center"/>
              <w:textAlignment w:val="center"/>
              <w:rPr>
                <w:rFonts w:hint="eastAsia" w:ascii="仿宋" w:hAnsi="仿宋" w:eastAsia="仿宋" w:cs="仿宋"/>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4110206000001</w:t>
            </w:r>
          </w:p>
        </w:tc>
        <w:tc>
          <w:tcPr>
            <w:tcW w:w="727" w:type="pct"/>
            <w:tcBorders>
              <w:top w:val="single" w:color="auto" w:sz="6" w:space="0"/>
              <w:bottom w:val="single" w:color="auto" w:sz="6" w:space="0"/>
            </w:tcBorders>
            <w:noWrap w:val="0"/>
            <w:vAlign w:val="center"/>
          </w:tcPr>
          <w:p w14:paraId="4DBE0E85">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带铝夹翻新橡皮布</w:t>
            </w:r>
          </w:p>
        </w:tc>
        <w:tc>
          <w:tcPr>
            <w:tcW w:w="670" w:type="pct"/>
            <w:tcBorders>
              <w:top w:val="single" w:color="auto" w:sz="6" w:space="0"/>
              <w:bottom w:val="single" w:color="auto" w:sz="6" w:space="0"/>
            </w:tcBorders>
            <w:noWrap w:val="0"/>
            <w:vAlign w:val="center"/>
          </w:tcPr>
          <w:p w14:paraId="435CDCF7">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sz w:val="24"/>
                <w:szCs w:val="24"/>
              </w:rPr>
              <w:t>1.95mm</w:t>
            </w:r>
            <w:r>
              <w:rPr>
                <w:rFonts w:hint="eastAsia" w:ascii="仿宋" w:hAnsi="仿宋" w:eastAsia="仿宋" w:cs="仿宋"/>
                <w:sz w:val="24"/>
                <w:szCs w:val="24"/>
                <w:lang w:val="en-US" w:eastAsia="zh-CN"/>
              </w:rPr>
              <w:t>*</w:t>
            </w:r>
            <w:r>
              <w:rPr>
                <w:rFonts w:hint="eastAsia" w:ascii="仿宋" w:hAnsi="仿宋" w:eastAsia="仿宋" w:cs="仿宋"/>
                <w:i w:val="0"/>
                <w:iCs w:val="0"/>
                <w:color w:val="000000"/>
                <w:kern w:val="0"/>
                <w:sz w:val="24"/>
                <w:szCs w:val="24"/>
                <w:u w:val="none"/>
                <w:lang w:val="en-US" w:eastAsia="zh-CN" w:bidi="ar"/>
              </w:rPr>
              <w:t>1050CM*840CM</w:t>
            </w:r>
          </w:p>
        </w:tc>
        <w:tc>
          <w:tcPr>
            <w:tcW w:w="581" w:type="pct"/>
            <w:tcBorders>
              <w:top w:val="single" w:color="auto" w:sz="6" w:space="0"/>
              <w:bottom w:val="single" w:color="auto" w:sz="6" w:space="0"/>
            </w:tcBorders>
            <w:noWrap w:val="0"/>
            <w:vAlign w:val="center"/>
          </w:tcPr>
          <w:p w14:paraId="7B6EB305">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lang w:val="en-US"/>
                <w14:textFill>
                  <w14:solidFill>
                    <w14:schemeClr w14:val="tx1"/>
                  </w14:solidFill>
                </w14:textFill>
              </w:rPr>
            </w:pPr>
            <w:r>
              <w:rPr>
                <w:rFonts w:hint="eastAsia" w:ascii="仿宋" w:hAnsi="仿宋" w:eastAsia="仿宋" w:cs="仿宋"/>
                <w:b w:val="0"/>
                <w:bCs w:val="0"/>
                <w:i w:val="0"/>
                <w:iCs w:val="0"/>
                <w:color w:val="auto"/>
                <w:kern w:val="0"/>
                <w:sz w:val="24"/>
                <w:szCs w:val="24"/>
                <w:u w:val="none"/>
                <w:lang w:val="en-US" w:eastAsia="zh-CN" w:bidi="ar"/>
              </w:rPr>
              <w:t>20</w:t>
            </w:r>
          </w:p>
        </w:tc>
        <w:tc>
          <w:tcPr>
            <w:tcW w:w="519" w:type="pct"/>
            <w:tcBorders>
              <w:top w:val="single" w:color="auto" w:sz="6" w:space="0"/>
              <w:bottom w:val="single" w:color="auto" w:sz="6" w:space="0"/>
            </w:tcBorders>
            <w:noWrap w:val="0"/>
            <w:vAlign w:val="center"/>
          </w:tcPr>
          <w:p w14:paraId="0E151038">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张</w:t>
            </w:r>
          </w:p>
        </w:tc>
        <w:tc>
          <w:tcPr>
            <w:tcW w:w="730" w:type="pct"/>
            <w:tcBorders>
              <w:top w:val="single" w:color="auto" w:sz="6" w:space="0"/>
              <w:bottom w:val="single" w:color="auto" w:sz="6" w:space="0"/>
            </w:tcBorders>
            <w:noWrap w:val="0"/>
            <w:vAlign w:val="center"/>
          </w:tcPr>
          <w:p w14:paraId="30DB5297">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p>
        </w:tc>
        <w:tc>
          <w:tcPr>
            <w:tcW w:w="658" w:type="pct"/>
            <w:tcBorders>
              <w:top w:val="single" w:color="auto" w:sz="6" w:space="0"/>
              <w:bottom w:val="single" w:color="auto" w:sz="6" w:space="0"/>
            </w:tcBorders>
            <w:shd w:val="clear" w:color="auto" w:fill="auto"/>
            <w:noWrap w:val="0"/>
            <w:vAlign w:val="center"/>
          </w:tcPr>
          <w:p w14:paraId="3D95CFC8">
            <w:pPr>
              <w:keepNext w:val="0"/>
              <w:keepLines w:val="0"/>
              <w:widowControl/>
              <w:suppressLineNumbers w:val="0"/>
              <w:jc w:val="center"/>
              <w:textAlignment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p>
        </w:tc>
      </w:tr>
      <w:tr w14:paraId="367D31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3" w:hRule="atLeast"/>
        </w:trPr>
        <w:tc>
          <w:tcPr>
            <w:tcW w:w="2510" w:type="pct"/>
            <w:gridSpan w:val="4"/>
            <w:tcBorders>
              <w:top w:val="single" w:color="auto" w:sz="6" w:space="0"/>
              <w:bottom w:val="single" w:color="auto" w:sz="6" w:space="0"/>
            </w:tcBorders>
            <w:noWrap w:val="0"/>
            <w:vAlign w:val="center"/>
          </w:tcPr>
          <w:p w14:paraId="40B82D49">
            <w:pPr>
              <w:keepNext w:val="0"/>
              <w:keepLines w:val="0"/>
              <w:widowControl/>
              <w:suppressLineNumbers w:val="0"/>
              <w:jc w:val="center"/>
              <w:textAlignment w:val="center"/>
              <w:rPr>
                <w:rFonts w:hint="eastAsia" w:ascii="仿宋" w:hAnsi="仿宋" w:eastAsia="仿宋" w:cs="仿宋"/>
                <w:b/>
                <w:bCs/>
                <w:color w:val="FF0000"/>
                <w:sz w:val="24"/>
                <w:szCs w:val="24"/>
              </w:rPr>
            </w:pPr>
            <w:r>
              <w:rPr>
                <w:rFonts w:hint="eastAsia" w:ascii="仿宋" w:hAnsi="仿宋" w:eastAsia="仿宋" w:cs="仿宋"/>
                <w:b/>
                <w:bCs/>
                <w:i w:val="0"/>
                <w:iCs w:val="0"/>
                <w:color w:val="FF0000"/>
                <w:kern w:val="0"/>
                <w:sz w:val="24"/>
                <w:szCs w:val="24"/>
                <w:u w:val="none"/>
                <w:lang w:val="en-US" w:eastAsia="zh-CN" w:bidi="ar"/>
              </w:rPr>
              <w:t>合计</w:t>
            </w:r>
          </w:p>
        </w:tc>
        <w:tc>
          <w:tcPr>
            <w:tcW w:w="581" w:type="pct"/>
            <w:tcBorders>
              <w:top w:val="single" w:color="auto" w:sz="6" w:space="0"/>
              <w:bottom w:val="single" w:color="auto" w:sz="6" w:space="0"/>
            </w:tcBorders>
            <w:noWrap w:val="0"/>
            <w:vAlign w:val="center"/>
          </w:tcPr>
          <w:p w14:paraId="775B7C85">
            <w:pPr>
              <w:keepNext w:val="0"/>
              <w:keepLines w:val="0"/>
              <w:widowControl/>
              <w:suppressLineNumbers w:val="0"/>
              <w:jc w:val="center"/>
              <w:textAlignment w:val="center"/>
              <w:rPr>
                <w:rFonts w:hint="eastAsia" w:ascii="仿宋" w:hAnsi="仿宋" w:eastAsia="仿宋" w:cs="仿宋"/>
                <w:b/>
                <w:bCs/>
                <w:color w:val="FF0000"/>
                <w:sz w:val="24"/>
                <w:szCs w:val="24"/>
                <w:lang w:val="en-US" w:eastAsia="zh-CN"/>
              </w:rPr>
            </w:pPr>
            <w:r>
              <w:rPr>
                <w:rFonts w:hint="eastAsia" w:ascii="仿宋" w:hAnsi="仿宋" w:eastAsia="仿宋" w:cs="仿宋"/>
                <w:b/>
                <w:bCs/>
                <w:color w:val="FF0000"/>
                <w:sz w:val="24"/>
                <w:szCs w:val="24"/>
                <w:lang w:val="en-US" w:eastAsia="zh-CN"/>
              </w:rPr>
              <w:t>25</w:t>
            </w:r>
          </w:p>
        </w:tc>
        <w:tc>
          <w:tcPr>
            <w:tcW w:w="519" w:type="pct"/>
            <w:tcBorders>
              <w:top w:val="single" w:color="auto" w:sz="6" w:space="0"/>
              <w:bottom w:val="single" w:color="auto" w:sz="6" w:space="0"/>
            </w:tcBorders>
            <w:noWrap w:val="0"/>
            <w:vAlign w:val="center"/>
          </w:tcPr>
          <w:p w14:paraId="15C57ACF">
            <w:pPr>
              <w:keepNext w:val="0"/>
              <w:keepLines w:val="0"/>
              <w:widowControl/>
              <w:suppressLineNumbers w:val="0"/>
              <w:jc w:val="center"/>
              <w:textAlignment w:val="center"/>
              <w:rPr>
                <w:rFonts w:hint="eastAsia" w:ascii="仿宋" w:hAnsi="仿宋" w:eastAsia="仿宋" w:cs="仿宋"/>
                <w:b/>
                <w:bCs/>
                <w:color w:val="FF0000"/>
                <w:sz w:val="24"/>
                <w:szCs w:val="24"/>
                <w:lang w:val="en-US" w:eastAsia="zh-CN"/>
              </w:rPr>
            </w:pPr>
            <w:r>
              <w:rPr>
                <w:rFonts w:hint="eastAsia" w:ascii="仿宋" w:hAnsi="仿宋" w:eastAsia="仿宋" w:cs="仿宋"/>
                <w:b/>
                <w:bCs/>
                <w:color w:val="FF0000"/>
                <w:sz w:val="24"/>
                <w:szCs w:val="24"/>
                <w:lang w:val="en-US" w:eastAsia="zh-CN"/>
              </w:rPr>
              <w:t>张</w:t>
            </w:r>
          </w:p>
        </w:tc>
        <w:tc>
          <w:tcPr>
            <w:tcW w:w="730" w:type="pct"/>
            <w:tcBorders>
              <w:top w:val="single" w:color="auto" w:sz="6" w:space="0"/>
              <w:bottom w:val="single" w:color="auto" w:sz="6" w:space="0"/>
            </w:tcBorders>
            <w:noWrap w:val="0"/>
            <w:vAlign w:val="center"/>
          </w:tcPr>
          <w:p w14:paraId="508F9DB8">
            <w:pPr>
              <w:tabs>
                <w:tab w:val="left" w:pos="462"/>
              </w:tabs>
              <w:spacing w:line="240" w:lineRule="auto"/>
              <w:jc w:val="center"/>
              <w:rPr>
                <w:rFonts w:hint="eastAsia" w:ascii="仿宋" w:hAnsi="仿宋" w:eastAsia="仿宋" w:cs="仿宋"/>
                <w:b/>
                <w:bCs/>
                <w:color w:val="000000" w:themeColor="text1"/>
                <w:sz w:val="24"/>
                <w:szCs w:val="24"/>
                <w14:textFill>
                  <w14:solidFill>
                    <w14:schemeClr w14:val="tx1"/>
                  </w14:solidFill>
                </w14:textFill>
              </w:rPr>
            </w:pPr>
          </w:p>
        </w:tc>
        <w:tc>
          <w:tcPr>
            <w:tcW w:w="658" w:type="pct"/>
            <w:tcBorders>
              <w:top w:val="single" w:color="auto" w:sz="6" w:space="0"/>
              <w:bottom w:val="single" w:color="auto" w:sz="6" w:space="0"/>
            </w:tcBorders>
            <w:noWrap w:val="0"/>
            <w:vAlign w:val="center"/>
          </w:tcPr>
          <w:p w14:paraId="23A7CBBA">
            <w:pPr>
              <w:keepNext w:val="0"/>
              <w:keepLines w:val="0"/>
              <w:widowControl/>
              <w:suppressLineNumbers w:val="0"/>
              <w:jc w:val="center"/>
              <w:textAlignment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p>
        </w:tc>
      </w:tr>
      <w:tr w14:paraId="3ECBFF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3" w:hRule="atLeast"/>
        </w:trPr>
        <w:tc>
          <w:tcPr>
            <w:tcW w:w="5000" w:type="pct"/>
            <w:gridSpan w:val="8"/>
            <w:tcBorders>
              <w:top w:val="single" w:color="auto" w:sz="6" w:space="0"/>
              <w:bottom w:val="single" w:color="auto" w:sz="6" w:space="0"/>
            </w:tcBorders>
            <w:noWrap w:val="0"/>
            <w:vAlign w:val="center"/>
          </w:tcPr>
          <w:p w14:paraId="4C5D8148">
            <w:pPr>
              <w:spacing w:line="360" w:lineRule="auto"/>
              <w:jc w:val="center"/>
              <w:rPr>
                <w:rFonts w:hint="default" w:ascii="仿宋" w:hAnsi="仿宋" w:eastAsia="仿宋" w:cs="仿宋"/>
                <w:b/>
                <w:bCs/>
                <w:sz w:val="20"/>
                <w:szCs w:val="15"/>
                <w:lang w:val="en-US" w:eastAsia="zh-CN"/>
              </w:rPr>
            </w:pPr>
            <w:r>
              <w:rPr>
                <w:rFonts w:hint="eastAsia" w:ascii="仿宋" w:hAnsi="仿宋" w:eastAsia="仿宋" w:cs="仿宋"/>
                <w:b/>
                <w:bCs/>
                <w:sz w:val="20"/>
                <w:szCs w:val="15"/>
                <w:lang w:val="en-US" w:eastAsia="zh-CN"/>
              </w:rPr>
              <w:t>表二：浙江基地的报价清单</w:t>
            </w:r>
          </w:p>
          <w:p w14:paraId="765BC807">
            <w:pPr>
              <w:spacing w:line="360" w:lineRule="auto"/>
              <w:rPr>
                <w:rFonts w:hint="eastAsia" w:ascii="仿宋" w:hAnsi="仿宋" w:eastAsia="仿宋" w:cs="仿宋"/>
                <w:sz w:val="28"/>
                <w:szCs w:val="28"/>
                <w:u w:val="none"/>
                <w:lang w:val="en-US" w:eastAsia="zh-CN"/>
              </w:rPr>
            </w:pPr>
            <w:r>
              <w:rPr>
                <w:rFonts w:hint="eastAsia" w:ascii="仿宋" w:hAnsi="仿宋" w:eastAsia="仿宋" w:cs="仿宋"/>
                <w:sz w:val="28"/>
                <w:szCs w:val="21"/>
                <w:lang w:val="en-US" w:eastAsia="zh-CN"/>
              </w:rPr>
              <w:t>送货地址：</w:t>
            </w:r>
            <w:r>
              <w:rPr>
                <w:rFonts w:hint="eastAsia" w:ascii="仿宋" w:hAnsi="仿宋" w:eastAsia="仿宋" w:cs="仿宋"/>
                <w:sz w:val="28"/>
                <w:szCs w:val="28"/>
                <w:u w:val="none"/>
                <w:lang w:val="en-US" w:eastAsia="zh-CN"/>
              </w:rPr>
              <w:t>浙江省嘉兴市平湖市新埭镇平兴线杨庄浜段396号</w:t>
            </w:r>
          </w:p>
          <w:p w14:paraId="49298155">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报价说明：</w:t>
            </w:r>
          </w:p>
          <w:p w14:paraId="27FB52E7">
            <w:pPr>
              <w:numPr>
                <w:ilvl w:val="0"/>
                <w:numId w:val="6"/>
              </w:numPr>
              <w:spacing w:line="360" w:lineRule="auto"/>
              <w:jc w:val="left"/>
              <w:rPr>
                <w:rFonts w:hint="eastAsia" w:ascii="仿宋" w:hAnsi="仿宋" w:eastAsia="仿宋" w:cs="仿宋"/>
                <w:sz w:val="24"/>
                <w:szCs w:val="24"/>
              </w:rPr>
            </w:pPr>
            <w:r>
              <w:rPr>
                <w:rFonts w:hint="eastAsia" w:ascii="仿宋" w:hAnsi="仿宋" w:eastAsia="仿宋" w:cs="仿宋"/>
                <w:spacing w:val="-2"/>
                <w:sz w:val="24"/>
                <w:szCs w:val="24"/>
              </w:rPr>
              <w:t>以下报价有效期为：本价格有效期为自合同生效日起</w:t>
            </w:r>
            <w:r>
              <w:rPr>
                <w:rFonts w:hint="eastAsia" w:ascii="仿宋" w:hAnsi="仿宋" w:eastAsia="仿宋" w:cs="仿宋"/>
                <w:color w:val="FF0000"/>
                <w:spacing w:val="-2"/>
                <w:sz w:val="24"/>
                <w:szCs w:val="24"/>
                <w:lang w:val="en-US" w:eastAsia="zh-CN"/>
              </w:rPr>
              <w:t>1</w:t>
            </w:r>
            <w:r>
              <w:rPr>
                <w:rFonts w:hint="eastAsia" w:ascii="仿宋" w:hAnsi="仿宋" w:eastAsia="仿宋" w:cs="仿宋"/>
                <w:spacing w:val="-2"/>
                <w:sz w:val="24"/>
                <w:szCs w:val="24"/>
                <w:lang w:val="en-US" w:eastAsia="zh-CN"/>
              </w:rPr>
              <w:t>年</w:t>
            </w:r>
            <w:r>
              <w:rPr>
                <w:rFonts w:hint="eastAsia" w:ascii="仿宋" w:hAnsi="仿宋" w:eastAsia="仿宋" w:cs="仿宋"/>
                <w:spacing w:val="-1"/>
                <w:sz w:val="24"/>
                <w:szCs w:val="24"/>
              </w:rPr>
              <w:t>内有效。</w:t>
            </w:r>
          </w:p>
          <w:p w14:paraId="29378335">
            <w:pPr>
              <w:numPr>
                <w:ilvl w:val="0"/>
                <w:numId w:val="6"/>
              </w:numPr>
              <w:spacing w:line="360" w:lineRule="auto"/>
              <w:jc w:val="left"/>
              <w:rPr>
                <w:rFonts w:hint="eastAsia" w:ascii="仿宋" w:hAnsi="仿宋" w:eastAsia="仿宋" w:cs="仿宋"/>
                <w:sz w:val="24"/>
                <w:szCs w:val="24"/>
              </w:rPr>
            </w:pPr>
            <w:r>
              <w:rPr>
                <w:rFonts w:hint="eastAsia" w:ascii="仿宋" w:hAnsi="仿宋" w:eastAsia="仿宋" w:cs="仿宋"/>
                <w:spacing w:val="-1"/>
                <w:sz w:val="24"/>
                <w:szCs w:val="24"/>
              </w:rPr>
              <w:t>投标方承诺严格按招标方技术标准及品质检验标准要求供应货物。</w:t>
            </w:r>
          </w:p>
          <w:p w14:paraId="5A2CBE8A">
            <w:pPr>
              <w:numPr>
                <w:ilvl w:val="0"/>
                <w:numId w:val="6"/>
              </w:numPr>
              <w:spacing w:line="360" w:lineRule="auto"/>
              <w:jc w:val="left"/>
              <w:rPr>
                <w:rFonts w:hint="eastAsia" w:ascii="仿宋" w:hAnsi="仿宋" w:eastAsia="仿宋" w:cs="仿宋"/>
                <w:spacing w:val="-1"/>
                <w:sz w:val="24"/>
                <w:szCs w:val="24"/>
                <w:lang w:eastAsia="zh-CN"/>
              </w:rPr>
            </w:pPr>
            <w:r>
              <w:rPr>
                <w:rFonts w:hint="eastAsia" w:ascii="仿宋" w:hAnsi="仿宋" w:eastAsia="仿宋" w:cs="仿宋"/>
                <w:sz w:val="24"/>
                <w:szCs w:val="24"/>
                <w:lang w:val="zh-CN"/>
              </w:rPr>
              <w:t>所有报价均为含13%增税运（含运费）到</w:t>
            </w:r>
            <w:r>
              <w:rPr>
                <w:rFonts w:hint="eastAsia" w:ascii="仿宋" w:hAnsi="仿宋" w:eastAsia="仿宋" w:cs="仿宋"/>
                <w:color w:val="FF0000"/>
                <w:sz w:val="24"/>
                <w:szCs w:val="24"/>
                <w:lang w:val="en-US" w:eastAsia="zh-CN"/>
              </w:rPr>
              <w:t>浙江基地仓库</w:t>
            </w:r>
            <w:r>
              <w:rPr>
                <w:rFonts w:hint="eastAsia" w:ascii="仿宋" w:hAnsi="仿宋" w:eastAsia="仿宋" w:cs="仿宋"/>
                <w:sz w:val="24"/>
                <w:szCs w:val="24"/>
                <w:lang w:val="en-US" w:eastAsia="zh-CN"/>
              </w:rPr>
              <w:t>；</w:t>
            </w:r>
          </w:p>
          <w:p w14:paraId="3978F51B">
            <w:pPr>
              <w:numPr>
                <w:ilvl w:val="0"/>
                <w:numId w:val="6"/>
              </w:numPr>
              <w:spacing w:line="360" w:lineRule="auto"/>
              <w:jc w:val="left"/>
              <w:rPr>
                <w:rFonts w:hint="eastAsia" w:ascii="仿宋" w:hAnsi="仿宋" w:eastAsia="仿宋" w:cs="仿宋"/>
                <w:b/>
                <w:bCs/>
                <w:color w:val="FF0000"/>
                <w:spacing w:val="-1"/>
                <w:sz w:val="24"/>
                <w:szCs w:val="24"/>
                <w:u w:val="single"/>
                <w:lang w:val="en-US" w:eastAsia="zh-CN"/>
              </w:rPr>
            </w:pPr>
            <w:r>
              <w:rPr>
                <w:rFonts w:hint="eastAsia" w:ascii="仿宋" w:hAnsi="仿宋" w:eastAsia="仿宋" w:cs="仿宋"/>
                <w:spacing w:val="-1"/>
                <w:sz w:val="24"/>
                <w:szCs w:val="24"/>
                <w:lang w:eastAsia="zh-CN"/>
              </w:rPr>
              <w:t>投标定价原则：投标供方一旦确定了投标价格，</w:t>
            </w:r>
            <w:r>
              <w:rPr>
                <w:rFonts w:hint="eastAsia" w:ascii="仿宋" w:hAnsi="仿宋" w:eastAsia="仿宋" w:cs="仿宋"/>
                <w:color w:val="FF0000"/>
                <w:spacing w:val="-1"/>
                <w:sz w:val="24"/>
                <w:szCs w:val="24"/>
                <w:lang w:eastAsia="zh-CN"/>
              </w:rPr>
              <w:t>则保持</w:t>
            </w:r>
            <w:r>
              <w:rPr>
                <w:rFonts w:hint="eastAsia" w:ascii="仿宋" w:hAnsi="仿宋" w:eastAsia="仿宋" w:cs="仿宋"/>
                <w:color w:val="FF0000"/>
                <w:spacing w:val="-1"/>
                <w:sz w:val="24"/>
                <w:szCs w:val="24"/>
                <w:lang w:val="en-US" w:eastAsia="zh-CN"/>
              </w:rPr>
              <w:t>1年价格</w:t>
            </w:r>
            <w:r>
              <w:rPr>
                <w:rFonts w:hint="eastAsia" w:ascii="仿宋" w:hAnsi="仿宋" w:eastAsia="仿宋" w:cs="仿宋"/>
                <w:color w:val="FF0000"/>
                <w:spacing w:val="-1"/>
                <w:sz w:val="24"/>
                <w:szCs w:val="24"/>
                <w:lang w:eastAsia="zh-CN"/>
              </w:rPr>
              <w:t>维持不变</w:t>
            </w:r>
            <w:r>
              <w:rPr>
                <w:rFonts w:hint="eastAsia" w:ascii="仿宋" w:hAnsi="仿宋" w:eastAsia="仿宋" w:cs="仿宋"/>
                <w:spacing w:val="-1"/>
                <w:sz w:val="24"/>
                <w:szCs w:val="24"/>
                <w:lang w:eastAsia="zh-CN"/>
              </w:rPr>
              <w:t>，若投标方在合作周期内单方面不履行标书条款或价格，对此投标供方确认并承认天元股份有权不予支付其货款，并终止招标合同，取消与其的永久合作资格。</w:t>
            </w:r>
          </w:p>
          <w:p w14:paraId="3D3A6360">
            <w:pPr>
              <w:numPr>
                <w:ilvl w:val="0"/>
                <w:numId w:val="6"/>
              </w:numPr>
              <w:spacing w:line="360" w:lineRule="auto"/>
              <w:jc w:val="left"/>
              <w:rPr>
                <w:rFonts w:hint="default" w:ascii="仿宋" w:hAnsi="仿宋" w:eastAsia="仿宋" w:cs="仿宋"/>
                <w:sz w:val="28"/>
                <w:szCs w:val="28"/>
                <w:u w:val="none"/>
                <w:lang w:val="en-US" w:eastAsia="zh-CN"/>
              </w:rPr>
            </w:pPr>
            <w:r>
              <w:rPr>
                <w:rFonts w:hint="eastAsia" w:ascii="仿宋" w:hAnsi="仿宋" w:eastAsia="仿宋" w:cs="仿宋"/>
                <w:b/>
                <w:bCs/>
                <w:color w:val="FF0000"/>
                <w:spacing w:val="-1"/>
                <w:sz w:val="24"/>
                <w:szCs w:val="24"/>
                <w:lang w:val="en-US" w:eastAsia="zh-CN"/>
              </w:rPr>
              <w:t>报价单位：</w:t>
            </w:r>
            <w:r>
              <w:rPr>
                <w:rFonts w:hint="eastAsia" w:ascii="仿宋" w:hAnsi="仿宋" w:eastAsia="仿宋" w:cs="仿宋"/>
                <w:b/>
                <w:bCs/>
                <w:color w:val="FF0000"/>
                <w:spacing w:val="-1"/>
                <w:sz w:val="24"/>
                <w:szCs w:val="24"/>
                <w:u w:val="single"/>
                <w:lang w:val="en-US" w:eastAsia="zh-CN"/>
              </w:rPr>
              <w:t>元/张</w:t>
            </w:r>
          </w:p>
          <w:p w14:paraId="6DA92020">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供方（公章/合同章）：</w:t>
            </w:r>
          </w:p>
          <w:p w14:paraId="589911F8">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供方签字：</w:t>
            </w:r>
          </w:p>
          <w:p w14:paraId="44BED2B6">
            <w:pPr>
              <w:keepNext w:val="0"/>
              <w:keepLines w:val="0"/>
              <w:widowControl/>
              <w:suppressLineNumbers w:val="0"/>
              <w:jc w:val="center"/>
              <w:textAlignment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sz w:val="28"/>
                <w:szCs w:val="28"/>
                <w:u w:val="none"/>
                <w:lang w:val="en-US" w:eastAsia="zh-CN"/>
              </w:rPr>
              <w:t xml:space="preserve">                                      日期： </w:t>
            </w:r>
          </w:p>
        </w:tc>
      </w:tr>
    </w:tbl>
    <w:p w14:paraId="583A871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default" w:ascii="仿宋" w:hAnsi="仿宋" w:eastAsia="仿宋" w:cs="仿宋"/>
          <w:b/>
          <w:bCs/>
          <w:color w:val="FF0000"/>
          <w:kern w:val="2"/>
          <w:sz w:val="32"/>
          <w:szCs w:val="32"/>
          <w:lang w:val="en-US" w:eastAsia="zh-CN" w:bidi="ar-SA"/>
        </w:rPr>
      </w:pPr>
    </w:p>
    <w:sectPr>
      <w:headerReference r:id="rId4" w:type="default"/>
      <w:pgSz w:w="11906" w:h="16838"/>
      <w:pgMar w:top="1327" w:right="1531" w:bottom="1134" w:left="1531" w:header="567"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A207A">
    <w:pPr>
      <w:pStyle w:val="14"/>
    </w:pPr>
    <w:r>
      <w:drawing>
        <wp:inline distT="0" distB="0" distL="114300" distR="114300">
          <wp:extent cx="5764530" cy="571500"/>
          <wp:effectExtent l="0" t="0" r="762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0966E">
    <w:pPr>
      <w:pStyle w:val="14"/>
    </w:pPr>
    <w:r>
      <w:drawing>
        <wp:inline distT="0" distB="0" distL="114300" distR="114300">
          <wp:extent cx="5764530" cy="571500"/>
          <wp:effectExtent l="0" t="0" r="762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6574F"/>
    <w:multiLevelType w:val="singleLevel"/>
    <w:tmpl w:val="A876574F"/>
    <w:lvl w:ilvl="0" w:tentative="0">
      <w:start w:val="3"/>
      <w:numFmt w:val="decimal"/>
      <w:suff w:val="nothing"/>
      <w:lvlText w:val="%1、"/>
      <w:lvlJc w:val="left"/>
    </w:lvl>
  </w:abstractNum>
  <w:abstractNum w:abstractNumId="1">
    <w:nsid w:val="EAAF41AE"/>
    <w:multiLevelType w:val="singleLevel"/>
    <w:tmpl w:val="EAAF41AE"/>
    <w:lvl w:ilvl="0" w:tentative="0">
      <w:start w:val="1"/>
      <w:numFmt w:val="decimal"/>
      <w:suff w:val="nothing"/>
      <w:lvlText w:val="%1、"/>
      <w:lvlJc w:val="left"/>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646260FA"/>
    <w:multiLevelType w:val="multilevel"/>
    <w:tmpl w:val="646260FA"/>
    <w:lvl w:ilvl="0" w:tentative="0">
      <w:start w:val="1"/>
      <w:numFmt w:val="decimal"/>
      <w:pStyle w:val="5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6ABD0055"/>
    <w:multiLevelType w:val="singleLevel"/>
    <w:tmpl w:val="6ABD0055"/>
    <w:lvl w:ilvl="0" w:tentative="0">
      <w:start w:val="1"/>
      <w:numFmt w:val="decimal"/>
      <w:suff w:val="nothing"/>
      <w:lvlText w:val="%1、"/>
      <w:lvlJc w:val="left"/>
    </w:lvl>
  </w:abstractNum>
  <w:abstractNum w:abstractNumId="5">
    <w:nsid w:val="6AF7A59C"/>
    <w:multiLevelType w:val="singleLevel"/>
    <w:tmpl w:val="6AF7A59C"/>
    <w:lvl w:ilvl="0" w:tentative="0">
      <w:start w:val="1"/>
      <w:numFmt w:val="decimal"/>
      <w:lvlText w:val="%1."/>
      <w:lvlJc w:val="left"/>
      <w:pPr>
        <w:tabs>
          <w:tab w:val="left" w:pos="312"/>
        </w:tabs>
      </w:p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YzY0ZDI0NTE5YmExOGI2NWNkMGE1NGRmNWNlNzMifQ=="/>
  </w:docVars>
  <w:rsids>
    <w:rsidRoot w:val="00172A27"/>
    <w:rsid w:val="000113AF"/>
    <w:rsid w:val="0001580A"/>
    <w:rsid w:val="00016C33"/>
    <w:rsid w:val="0001767D"/>
    <w:rsid w:val="00026E5A"/>
    <w:rsid w:val="000270A9"/>
    <w:rsid w:val="000457F6"/>
    <w:rsid w:val="0005077A"/>
    <w:rsid w:val="00056C7E"/>
    <w:rsid w:val="00060A69"/>
    <w:rsid w:val="00074B5A"/>
    <w:rsid w:val="0007684B"/>
    <w:rsid w:val="00085ED0"/>
    <w:rsid w:val="0009282A"/>
    <w:rsid w:val="000A13CD"/>
    <w:rsid w:val="000B013B"/>
    <w:rsid w:val="000B4051"/>
    <w:rsid w:val="000C3C2B"/>
    <w:rsid w:val="000C4F28"/>
    <w:rsid w:val="000D75E5"/>
    <w:rsid w:val="001345B1"/>
    <w:rsid w:val="001423E3"/>
    <w:rsid w:val="00150476"/>
    <w:rsid w:val="00155EC3"/>
    <w:rsid w:val="00172A27"/>
    <w:rsid w:val="00177F94"/>
    <w:rsid w:val="00180E93"/>
    <w:rsid w:val="001816E1"/>
    <w:rsid w:val="00184B93"/>
    <w:rsid w:val="00190DEF"/>
    <w:rsid w:val="001979C6"/>
    <w:rsid w:val="001B0391"/>
    <w:rsid w:val="001C6F3C"/>
    <w:rsid w:val="001D169E"/>
    <w:rsid w:val="001D2349"/>
    <w:rsid w:val="001D5E1A"/>
    <w:rsid w:val="001F2A97"/>
    <w:rsid w:val="001F3931"/>
    <w:rsid w:val="00201464"/>
    <w:rsid w:val="00204C0B"/>
    <w:rsid w:val="00226274"/>
    <w:rsid w:val="00236059"/>
    <w:rsid w:val="00240899"/>
    <w:rsid w:val="0024221B"/>
    <w:rsid w:val="002472E5"/>
    <w:rsid w:val="00250F55"/>
    <w:rsid w:val="002848ED"/>
    <w:rsid w:val="00292476"/>
    <w:rsid w:val="0029369C"/>
    <w:rsid w:val="002B5DD3"/>
    <w:rsid w:val="002B6F69"/>
    <w:rsid w:val="002C48D4"/>
    <w:rsid w:val="002C6A34"/>
    <w:rsid w:val="002D15BC"/>
    <w:rsid w:val="002D2092"/>
    <w:rsid w:val="002D5853"/>
    <w:rsid w:val="002D75F8"/>
    <w:rsid w:val="002F67DA"/>
    <w:rsid w:val="003358DB"/>
    <w:rsid w:val="003417C2"/>
    <w:rsid w:val="0035782C"/>
    <w:rsid w:val="00367EB1"/>
    <w:rsid w:val="00376531"/>
    <w:rsid w:val="003861F3"/>
    <w:rsid w:val="00387582"/>
    <w:rsid w:val="003943C7"/>
    <w:rsid w:val="003A4003"/>
    <w:rsid w:val="003A6077"/>
    <w:rsid w:val="003A6698"/>
    <w:rsid w:val="003A72A0"/>
    <w:rsid w:val="003D4330"/>
    <w:rsid w:val="003E557A"/>
    <w:rsid w:val="003E5AA7"/>
    <w:rsid w:val="003E5BF8"/>
    <w:rsid w:val="00424F97"/>
    <w:rsid w:val="00430340"/>
    <w:rsid w:val="00436E6F"/>
    <w:rsid w:val="004434E0"/>
    <w:rsid w:val="00451530"/>
    <w:rsid w:val="00471A80"/>
    <w:rsid w:val="0047653E"/>
    <w:rsid w:val="00486894"/>
    <w:rsid w:val="004879B7"/>
    <w:rsid w:val="004A0DF4"/>
    <w:rsid w:val="004A25FF"/>
    <w:rsid w:val="004A3810"/>
    <w:rsid w:val="004A64DF"/>
    <w:rsid w:val="004D2B54"/>
    <w:rsid w:val="004D430B"/>
    <w:rsid w:val="004D5EB4"/>
    <w:rsid w:val="004D6524"/>
    <w:rsid w:val="004E10A7"/>
    <w:rsid w:val="004E2B90"/>
    <w:rsid w:val="004E5A58"/>
    <w:rsid w:val="004F6EF4"/>
    <w:rsid w:val="00501621"/>
    <w:rsid w:val="00503564"/>
    <w:rsid w:val="005046B1"/>
    <w:rsid w:val="005217FD"/>
    <w:rsid w:val="00536A1A"/>
    <w:rsid w:val="00543F08"/>
    <w:rsid w:val="00554AF2"/>
    <w:rsid w:val="00566953"/>
    <w:rsid w:val="00567000"/>
    <w:rsid w:val="005859DE"/>
    <w:rsid w:val="00591C22"/>
    <w:rsid w:val="005930BB"/>
    <w:rsid w:val="00593DCE"/>
    <w:rsid w:val="005A2A5A"/>
    <w:rsid w:val="005C35C5"/>
    <w:rsid w:val="005E5931"/>
    <w:rsid w:val="005E5D75"/>
    <w:rsid w:val="005E6ACF"/>
    <w:rsid w:val="005F05F0"/>
    <w:rsid w:val="005F45FE"/>
    <w:rsid w:val="005F5857"/>
    <w:rsid w:val="00603CB4"/>
    <w:rsid w:val="006052BE"/>
    <w:rsid w:val="00614DD3"/>
    <w:rsid w:val="00616449"/>
    <w:rsid w:val="006238D1"/>
    <w:rsid w:val="00641C9A"/>
    <w:rsid w:val="00654A8C"/>
    <w:rsid w:val="00655DAE"/>
    <w:rsid w:val="0066173D"/>
    <w:rsid w:val="00673C16"/>
    <w:rsid w:val="00677523"/>
    <w:rsid w:val="006804EF"/>
    <w:rsid w:val="00687E1A"/>
    <w:rsid w:val="00690771"/>
    <w:rsid w:val="00691EEB"/>
    <w:rsid w:val="00694FA8"/>
    <w:rsid w:val="0069725A"/>
    <w:rsid w:val="006A4ADF"/>
    <w:rsid w:val="006A58F7"/>
    <w:rsid w:val="006B739C"/>
    <w:rsid w:val="006D0B78"/>
    <w:rsid w:val="006F134F"/>
    <w:rsid w:val="007158B0"/>
    <w:rsid w:val="00735B45"/>
    <w:rsid w:val="007476D5"/>
    <w:rsid w:val="00755448"/>
    <w:rsid w:val="00760EB5"/>
    <w:rsid w:val="00763D0F"/>
    <w:rsid w:val="007710C2"/>
    <w:rsid w:val="00771CBB"/>
    <w:rsid w:val="007872E5"/>
    <w:rsid w:val="00793F2D"/>
    <w:rsid w:val="007B5DEF"/>
    <w:rsid w:val="007B7BDE"/>
    <w:rsid w:val="007C0B47"/>
    <w:rsid w:val="007D6EBC"/>
    <w:rsid w:val="007E2C19"/>
    <w:rsid w:val="007F1AE7"/>
    <w:rsid w:val="007F6084"/>
    <w:rsid w:val="00804F34"/>
    <w:rsid w:val="00805B73"/>
    <w:rsid w:val="00825D81"/>
    <w:rsid w:val="00830AE1"/>
    <w:rsid w:val="0083222C"/>
    <w:rsid w:val="00833F70"/>
    <w:rsid w:val="0083466D"/>
    <w:rsid w:val="00835424"/>
    <w:rsid w:val="008414DB"/>
    <w:rsid w:val="00846130"/>
    <w:rsid w:val="008512D4"/>
    <w:rsid w:val="00851D3D"/>
    <w:rsid w:val="008531DE"/>
    <w:rsid w:val="00856895"/>
    <w:rsid w:val="00891B7B"/>
    <w:rsid w:val="008A6DCE"/>
    <w:rsid w:val="008C6185"/>
    <w:rsid w:val="008D170E"/>
    <w:rsid w:val="008E5342"/>
    <w:rsid w:val="008F5114"/>
    <w:rsid w:val="00900364"/>
    <w:rsid w:val="009035D7"/>
    <w:rsid w:val="00944D7F"/>
    <w:rsid w:val="00947BCE"/>
    <w:rsid w:val="00953E01"/>
    <w:rsid w:val="00973394"/>
    <w:rsid w:val="009746D9"/>
    <w:rsid w:val="0098129F"/>
    <w:rsid w:val="00984F58"/>
    <w:rsid w:val="00992447"/>
    <w:rsid w:val="009A229F"/>
    <w:rsid w:val="009B05B3"/>
    <w:rsid w:val="009B61F3"/>
    <w:rsid w:val="009C15B9"/>
    <w:rsid w:val="009D76ED"/>
    <w:rsid w:val="009E414D"/>
    <w:rsid w:val="009E52FA"/>
    <w:rsid w:val="009F3E7F"/>
    <w:rsid w:val="00A06702"/>
    <w:rsid w:val="00A07869"/>
    <w:rsid w:val="00A15F87"/>
    <w:rsid w:val="00A177DD"/>
    <w:rsid w:val="00A24D15"/>
    <w:rsid w:val="00A338DB"/>
    <w:rsid w:val="00A357B3"/>
    <w:rsid w:val="00A52B62"/>
    <w:rsid w:val="00A533FA"/>
    <w:rsid w:val="00A541DC"/>
    <w:rsid w:val="00A671BC"/>
    <w:rsid w:val="00A71C88"/>
    <w:rsid w:val="00A8193E"/>
    <w:rsid w:val="00A822FE"/>
    <w:rsid w:val="00A82353"/>
    <w:rsid w:val="00A867CD"/>
    <w:rsid w:val="00A86EFB"/>
    <w:rsid w:val="00A8701B"/>
    <w:rsid w:val="00AC3578"/>
    <w:rsid w:val="00AC56E2"/>
    <w:rsid w:val="00AC6586"/>
    <w:rsid w:val="00AD49E3"/>
    <w:rsid w:val="00AD752E"/>
    <w:rsid w:val="00AD7AE4"/>
    <w:rsid w:val="00AE30B0"/>
    <w:rsid w:val="00AF6E40"/>
    <w:rsid w:val="00B02D61"/>
    <w:rsid w:val="00B37974"/>
    <w:rsid w:val="00B64D21"/>
    <w:rsid w:val="00B65FB7"/>
    <w:rsid w:val="00B83C19"/>
    <w:rsid w:val="00BA20E8"/>
    <w:rsid w:val="00BA7E99"/>
    <w:rsid w:val="00BC372E"/>
    <w:rsid w:val="00BC5F86"/>
    <w:rsid w:val="00BD258D"/>
    <w:rsid w:val="00BD3857"/>
    <w:rsid w:val="00BD5A23"/>
    <w:rsid w:val="00BF46E8"/>
    <w:rsid w:val="00C07943"/>
    <w:rsid w:val="00C14B91"/>
    <w:rsid w:val="00C155FC"/>
    <w:rsid w:val="00C23CFE"/>
    <w:rsid w:val="00C358E3"/>
    <w:rsid w:val="00C607B1"/>
    <w:rsid w:val="00C715CC"/>
    <w:rsid w:val="00C80840"/>
    <w:rsid w:val="00C977AF"/>
    <w:rsid w:val="00CA0274"/>
    <w:rsid w:val="00CA0B62"/>
    <w:rsid w:val="00CB34B0"/>
    <w:rsid w:val="00CD42B3"/>
    <w:rsid w:val="00CD6050"/>
    <w:rsid w:val="00CE411B"/>
    <w:rsid w:val="00D01E9B"/>
    <w:rsid w:val="00D01EFA"/>
    <w:rsid w:val="00D23864"/>
    <w:rsid w:val="00D3406A"/>
    <w:rsid w:val="00D42303"/>
    <w:rsid w:val="00D54D92"/>
    <w:rsid w:val="00D6532E"/>
    <w:rsid w:val="00D86515"/>
    <w:rsid w:val="00D95239"/>
    <w:rsid w:val="00DA384A"/>
    <w:rsid w:val="00DB5AFC"/>
    <w:rsid w:val="00DE3276"/>
    <w:rsid w:val="00DF67F8"/>
    <w:rsid w:val="00E05849"/>
    <w:rsid w:val="00E06350"/>
    <w:rsid w:val="00E3436F"/>
    <w:rsid w:val="00E37B82"/>
    <w:rsid w:val="00E423F6"/>
    <w:rsid w:val="00E44606"/>
    <w:rsid w:val="00E517ED"/>
    <w:rsid w:val="00E82F1C"/>
    <w:rsid w:val="00E85626"/>
    <w:rsid w:val="00EA2B6E"/>
    <w:rsid w:val="00EA5D0E"/>
    <w:rsid w:val="00EA7421"/>
    <w:rsid w:val="00EB210B"/>
    <w:rsid w:val="00EC5097"/>
    <w:rsid w:val="00F00748"/>
    <w:rsid w:val="00F05E1B"/>
    <w:rsid w:val="00F12295"/>
    <w:rsid w:val="00F1707A"/>
    <w:rsid w:val="00F20554"/>
    <w:rsid w:val="00F21C43"/>
    <w:rsid w:val="00F50AAA"/>
    <w:rsid w:val="00F514EA"/>
    <w:rsid w:val="00F52E0F"/>
    <w:rsid w:val="00F54FE8"/>
    <w:rsid w:val="00F6190D"/>
    <w:rsid w:val="00F64A82"/>
    <w:rsid w:val="00F82E2A"/>
    <w:rsid w:val="00F835C5"/>
    <w:rsid w:val="00F97454"/>
    <w:rsid w:val="00FA024F"/>
    <w:rsid w:val="00FA414B"/>
    <w:rsid w:val="00FC1E10"/>
    <w:rsid w:val="00FD1F49"/>
    <w:rsid w:val="00FD2622"/>
    <w:rsid w:val="00FD467A"/>
    <w:rsid w:val="00FE4BFA"/>
    <w:rsid w:val="00FE4D05"/>
    <w:rsid w:val="00FE6853"/>
    <w:rsid w:val="00FF1CAA"/>
    <w:rsid w:val="00FF4B28"/>
    <w:rsid w:val="00FF4B79"/>
    <w:rsid w:val="00FF7EFC"/>
    <w:rsid w:val="012D521A"/>
    <w:rsid w:val="013449D4"/>
    <w:rsid w:val="01527EDF"/>
    <w:rsid w:val="015564C2"/>
    <w:rsid w:val="0196423E"/>
    <w:rsid w:val="01BD1898"/>
    <w:rsid w:val="01FF0067"/>
    <w:rsid w:val="028761D2"/>
    <w:rsid w:val="02B63E1C"/>
    <w:rsid w:val="02B67465"/>
    <w:rsid w:val="0311683D"/>
    <w:rsid w:val="03300AC4"/>
    <w:rsid w:val="03415988"/>
    <w:rsid w:val="035766E0"/>
    <w:rsid w:val="0379223A"/>
    <w:rsid w:val="03FF761E"/>
    <w:rsid w:val="040560CD"/>
    <w:rsid w:val="045529F1"/>
    <w:rsid w:val="04B57BDC"/>
    <w:rsid w:val="04CE199C"/>
    <w:rsid w:val="04DF6C8C"/>
    <w:rsid w:val="054D6A58"/>
    <w:rsid w:val="05627F04"/>
    <w:rsid w:val="05904DF0"/>
    <w:rsid w:val="059E6053"/>
    <w:rsid w:val="05B9415D"/>
    <w:rsid w:val="05D01D1D"/>
    <w:rsid w:val="05D53D21"/>
    <w:rsid w:val="05FC38B1"/>
    <w:rsid w:val="06202540"/>
    <w:rsid w:val="064033D0"/>
    <w:rsid w:val="06624F75"/>
    <w:rsid w:val="06703634"/>
    <w:rsid w:val="0674086A"/>
    <w:rsid w:val="067441B5"/>
    <w:rsid w:val="067A0665"/>
    <w:rsid w:val="069548D2"/>
    <w:rsid w:val="07000859"/>
    <w:rsid w:val="07523019"/>
    <w:rsid w:val="076D4D3B"/>
    <w:rsid w:val="07746BCF"/>
    <w:rsid w:val="07EE7038"/>
    <w:rsid w:val="07F645CE"/>
    <w:rsid w:val="08A54D99"/>
    <w:rsid w:val="08B40DAC"/>
    <w:rsid w:val="08B82D1E"/>
    <w:rsid w:val="09080360"/>
    <w:rsid w:val="09496D5D"/>
    <w:rsid w:val="097204B5"/>
    <w:rsid w:val="09856576"/>
    <w:rsid w:val="09922215"/>
    <w:rsid w:val="09E634CA"/>
    <w:rsid w:val="09FB4318"/>
    <w:rsid w:val="0A390688"/>
    <w:rsid w:val="0A76466C"/>
    <w:rsid w:val="0A7866A3"/>
    <w:rsid w:val="0AAB7CE9"/>
    <w:rsid w:val="0AAE0EE6"/>
    <w:rsid w:val="0AC21C32"/>
    <w:rsid w:val="0B154457"/>
    <w:rsid w:val="0B422D73"/>
    <w:rsid w:val="0B7F53CB"/>
    <w:rsid w:val="0B8A093E"/>
    <w:rsid w:val="0BB71100"/>
    <w:rsid w:val="0BC44CE4"/>
    <w:rsid w:val="0BC51C2C"/>
    <w:rsid w:val="0BCE2126"/>
    <w:rsid w:val="0BE22636"/>
    <w:rsid w:val="0C7C1A67"/>
    <w:rsid w:val="0CBD79DC"/>
    <w:rsid w:val="0CC044EB"/>
    <w:rsid w:val="0CEB39D2"/>
    <w:rsid w:val="0D11657D"/>
    <w:rsid w:val="0D59464A"/>
    <w:rsid w:val="0E1B6153"/>
    <w:rsid w:val="0E39045D"/>
    <w:rsid w:val="0E620D57"/>
    <w:rsid w:val="0EBF0CF7"/>
    <w:rsid w:val="0ED10695"/>
    <w:rsid w:val="0EEA5BFB"/>
    <w:rsid w:val="0EFB3B68"/>
    <w:rsid w:val="0EFF7E1C"/>
    <w:rsid w:val="0F1862C4"/>
    <w:rsid w:val="0F5523B6"/>
    <w:rsid w:val="0FA021C7"/>
    <w:rsid w:val="0FBF3D2D"/>
    <w:rsid w:val="103278D0"/>
    <w:rsid w:val="1070041D"/>
    <w:rsid w:val="10B11136"/>
    <w:rsid w:val="111156C1"/>
    <w:rsid w:val="1158509E"/>
    <w:rsid w:val="125F39A7"/>
    <w:rsid w:val="126F2B4F"/>
    <w:rsid w:val="129E73D0"/>
    <w:rsid w:val="12C03CD6"/>
    <w:rsid w:val="130B585F"/>
    <w:rsid w:val="134C3B25"/>
    <w:rsid w:val="135D625B"/>
    <w:rsid w:val="14794DDB"/>
    <w:rsid w:val="14AA0EF6"/>
    <w:rsid w:val="15354639"/>
    <w:rsid w:val="153B38D1"/>
    <w:rsid w:val="154665F6"/>
    <w:rsid w:val="156357AE"/>
    <w:rsid w:val="157A49C0"/>
    <w:rsid w:val="15CA59C9"/>
    <w:rsid w:val="164021C7"/>
    <w:rsid w:val="16704C38"/>
    <w:rsid w:val="16A16392"/>
    <w:rsid w:val="16D03928"/>
    <w:rsid w:val="16E11692"/>
    <w:rsid w:val="16F245C5"/>
    <w:rsid w:val="176438EE"/>
    <w:rsid w:val="17723C15"/>
    <w:rsid w:val="17976D89"/>
    <w:rsid w:val="179D3EE0"/>
    <w:rsid w:val="17AB707B"/>
    <w:rsid w:val="183103F7"/>
    <w:rsid w:val="183A071D"/>
    <w:rsid w:val="184C49A5"/>
    <w:rsid w:val="18553757"/>
    <w:rsid w:val="1890511D"/>
    <w:rsid w:val="18960F3D"/>
    <w:rsid w:val="18D37464"/>
    <w:rsid w:val="18EC31CE"/>
    <w:rsid w:val="18F224C9"/>
    <w:rsid w:val="19095749"/>
    <w:rsid w:val="1955384F"/>
    <w:rsid w:val="19B13F33"/>
    <w:rsid w:val="19FB3C03"/>
    <w:rsid w:val="1AA44A44"/>
    <w:rsid w:val="1AB645DA"/>
    <w:rsid w:val="1B010CDD"/>
    <w:rsid w:val="1B7B32DA"/>
    <w:rsid w:val="1B8A404B"/>
    <w:rsid w:val="1BBC29CA"/>
    <w:rsid w:val="1BFF62E1"/>
    <w:rsid w:val="1C00430D"/>
    <w:rsid w:val="1C2040BB"/>
    <w:rsid w:val="1C273FEB"/>
    <w:rsid w:val="1C7A4664"/>
    <w:rsid w:val="1C7C4652"/>
    <w:rsid w:val="1C8925AF"/>
    <w:rsid w:val="1C964321"/>
    <w:rsid w:val="1C984EE8"/>
    <w:rsid w:val="1C9E2F9E"/>
    <w:rsid w:val="1C9F4E42"/>
    <w:rsid w:val="1CFA31BC"/>
    <w:rsid w:val="1D801C55"/>
    <w:rsid w:val="1DF60F39"/>
    <w:rsid w:val="1E2E78B2"/>
    <w:rsid w:val="1E7E4C89"/>
    <w:rsid w:val="1E8F57DA"/>
    <w:rsid w:val="1EA272B7"/>
    <w:rsid w:val="1ED878EA"/>
    <w:rsid w:val="1F240CB5"/>
    <w:rsid w:val="1F44444A"/>
    <w:rsid w:val="1F645C17"/>
    <w:rsid w:val="1F833704"/>
    <w:rsid w:val="1FF51991"/>
    <w:rsid w:val="20531B62"/>
    <w:rsid w:val="20CA5905"/>
    <w:rsid w:val="20D915C6"/>
    <w:rsid w:val="20E04A01"/>
    <w:rsid w:val="212E6693"/>
    <w:rsid w:val="215854DB"/>
    <w:rsid w:val="217575FB"/>
    <w:rsid w:val="217B6D1D"/>
    <w:rsid w:val="21A861C9"/>
    <w:rsid w:val="21BC02A1"/>
    <w:rsid w:val="22462C89"/>
    <w:rsid w:val="226B4005"/>
    <w:rsid w:val="22811745"/>
    <w:rsid w:val="22827064"/>
    <w:rsid w:val="22852215"/>
    <w:rsid w:val="229B3332"/>
    <w:rsid w:val="22B45EAC"/>
    <w:rsid w:val="23496F3C"/>
    <w:rsid w:val="23901727"/>
    <w:rsid w:val="23FD6955"/>
    <w:rsid w:val="24160ABC"/>
    <w:rsid w:val="24160E44"/>
    <w:rsid w:val="243674C1"/>
    <w:rsid w:val="24910DDC"/>
    <w:rsid w:val="2500205F"/>
    <w:rsid w:val="2523589A"/>
    <w:rsid w:val="25416B4F"/>
    <w:rsid w:val="25465897"/>
    <w:rsid w:val="254F5B58"/>
    <w:rsid w:val="25E371D4"/>
    <w:rsid w:val="25E40FB4"/>
    <w:rsid w:val="25FE0C95"/>
    <w:rsid w:val="26101707"/>
    <w:rsid w:val="26203375"/>
    <w:rsid w:val="2641266A"/>
    <w:rsid w:val="2674607E"/>
    <w:rsid w:val="26863D82"/>
    <w:rsid w:val="26C03072"/>
    <w:rsid w:val="26F947D6"/>
    <w:rsid w:val="27AD305A"/>
    <w:rsid w:val="27AE3812"/>
    <w:rsid w:val="27B96EAD"/>
    <w:rsid w:val="27C06152"/>
    <w:rsid w:val="27EC60E8"/>
    <w:rsid w:val="281D62A2"/>
    <w:rsid w:val="28286D40"/>
    <w:rsid w:val="28726236"/>
    <w:rsid w:val="28773C04"/>
    <w:rsid w:val="28C02A73"/>
    <w:rsid w:val="29501985"/>
    <w:rsid w:val="296F25C0"/>
    <w:rsid w:val="29775466"/>
    <w:rsid w:val="298011DE"/>
    <w:rsid w:val="298D2E39"/>
    <w:rsid w:val="29A36D53"/>
    <w:rsid w:val="2A043BBD"/>
    <w:rsid w:val="2A1536D4"/>
    <w:rsid w:val="2A2E4796"/>
    <w:rsid w:val="2AC626BD"/>
    <w:rsid w:val="2B016EEB"/>
    <w:rsid w:val="2B146082"/>
    <w:rsid w:val="2B406E77"/>
    <w:rsid w:val="2B631DDB"/>
    <w:rsid w:val="2B7E692D"/>
    <w:rsid w:val="2B822FEC"/>
    <w:rsid w:val="2B9539DF"/>
    <w:rsid w:val="2B9F115D"/>
    <w:rsid w:val="2BC528A9"/>
    <w:rsid w:val="2C251BC9"/>
    <w:rsid w:val="2C304EF0"/>
    <w:rsid w:val="2C3F63EF"/>
    <w:rsid w:val="2C4841A7"/>
    <w:rsid w:val="2C4963A1"/>
    <w:rsid w:val="2D0A6FB6"/>
    <w:rsid w:val="2D1D3910"/>
    <w:rsid w:val="2D3A275A"/>
    <w:rsid w:val="2D3E73E6"/>
    <w:rsid w:val="2D564730"/>
    <w:rsid w:val="2D9E7E85"/>
    <w:rsid w:val="2DC046A1"/>
    <w:rsid w:val="2DF83A39"/>
    <w:rsid w:val="2DFF1CCD"/>
    <w:rsid w:val="2E39655E"/>
    <w:rsid w:val="2E617D27"/>
    <w:rsid w:val="2E671554"/>
    <w:rsid w:val="2E725186"/>
    <w:rsid w:val="2F0B779C"/>
    <w:rsid w:val="2F1F5C33"/>
    <w:rsid w:val="2F251D22"/>
    <w:rsid w:val="2F756181"/>
    <w:rsid w:val="2FAD1DFD"/>
    <w:rsid w:val="2FCC0CD9"/>
    <w:rsid w:val="2FE54BEF"/>
    <w:rsid w:val="30901BEE"/>
    <w:rsid w:val="31037379"/>
    <w:rsid w:val="31097D0B"/>
    <w:rsid w:val="31191184"/>
    <w:rsid w:val="317220E4"/>
    <w:rsid w:val="31C90141"/>
    <w:rsid w:val="31EE13DB"/>
    <w:rsid w:val="32056724"/>
    <w:rsid w:val="320D55D9"/>
    <w:rsid w:val="321327CF"/>
    <w:rsid w:val="32693339"/>
    <w:rsid w:val="327E6227"/>
    <w:rsid w:val="329B5B7A"/>
    <w:rsid w:val="336D172A"/>
    <w:rsid w:val="33A85563"/>
    <w:rsid w:val="33E87D03"/>
    <w:rsid w:val="33F80B48"/>
    <w:rsid w:val="342449F2"/>
    <w:rsid w:val="34793BFF"/>
    <w:rsid w:val="347E5D69"/>
    <w:rsid w:val="34B1483A"/>
    <w:rsid w:val="34FF62F0"/>
    <w:rsid w:val="353F4E1C"/>
    <w:rsid w:val="35A10632"/>
    <w:rsid w:val="35A5140F"/>
    <w:rsid w:val="35AB313F"/>
    <w:rsid w:val="35AD6EB7"/>
    <w:rsid w:val="35C94B5D"/>
    <w:rsid w:val="35CE3FAA"/>
    <w:rsid w:val="35DC154A"/>
    <w:rsid w:val="35FF0824"/>
    <w:rsid w:val="372777DC"/>
    <w:rsid w:val="375D4DAA"/>
    <w:rsid w:val="376E6B1A"/>
    <w:rsid w:val="37996F0D"/>
    <w:rsid w:val="37CD0E02"/>
    <w:rsid w:val="37EF1A09"/>
    <w:rsid w:val="38632E3F"/>
    <w:rsid w:val="386C3059"/>
    <w:rsid w:val="38A02D03"/>
    <w:rsid w:val="38A65E3F"/>
    <w:rsid w:val="38F64D7B"/>
    <w:rsid w:val="3905525C"/>
    <w:rsid w:val="39194863"/>
    <w:rsid w:val="39327654"/>
    <w:rsid w:val="39504729"/>
    <w:rsid w:val="39526B18"/>
    <w:rsid w:val="39C57063"/>
    <w:rsid w:val="3A3E27D3"/>
    <w:rsid w:val="3A5D364C"/>
    <w:rsid w:val="3A8A5A19"/>
    <w:rsid w:val="3A943547"/>
    <w:rsid w:val="3AB565F8"/>
    <w:rsid w:val="3B143534"/>
    <w:rsid w:val="3B3C44CB"/>
    <w:rsid w:val="3B6954AB"/>
    <w:rsid w:val="3BB7759E"/>
    <w:rsid w:val="3BD479B6"/>
    <w:rsid w:val="3BEF4723"/>
    <w:rsid w:val="3BF26C90"/>
    <w:rsid w:val="3C2B4FD9"/>
    <w:rsid w:val="3C8D4C2D"/>
    <w:rsid w:val="3CE72D17"/>
    <w:rsid w:val="3CFC15C2"/>
    <w:rsid w:val="3D1B01A4"/>
    <w:rsid w:val="3D792995"/>
    <w:rsid w:val="3DB07E2F"/>
    <w:rsid w:val="3E0C2D48"/>
    <w:rsid w:val="3E844835"/>
    <w:rsid w:val="3E866ACF"/>
    <w:rsid w:val="3EE576C2"/>
    <w:rsid w:val="3EF1250A"/>
    <w:rsid w:val="3EF82D74"/>
    <w:rsid w:val="3F275F2C"/>
    <w:rsid w:val="3F604F9A"/>
    <w:rsid w:val="3FB47BC7"/>
    <w:rsid w:val="3FBF56EA"/>
    <w:rsid w:val="3FF87A21"/>
    <w:rsid w:val="404F5762"/>
    <w:rsid w:val="40512B35"/>
    <w:rsid w:val="40B45591"/>
    <w:rsid w:val="40B76E3C"/>
    <w:rsid w:val="40CC2432"/>
    <w:rsid w:val="41256F4B"/>
    <w:rsid w:val="41313FA0"/>
    <w:rsid w:val="414D4444"/>
    <w:rsid w:val="4233672B"/>
    <w:rsid w:val="424A08CF"/>
    <w:rsid w:val="4275505E"/>
    <w:rsid w:val="42837244"/>
    <w:rsid w:val="429338D8"/>
    <w:rsid w:val="42A42961"/>
    <w:rsid w:val="42F27CD4"/>
    <w:rsid w:val="42FC721C"/>
    <w:rsid w:val="43676AB4"/>
    <w:rsid w:val="437571BC"/>
    <w:rsid w:val="439778FC"/>
    <w:rsid w:val="43986B8D"/>
    <w:rsid w:val="439A59A9"/>
    <w:rsid w:val="44832FFF"/>
    <w:rsid w:val="44914564"/>
    <w:rsid w:val="449C2B5B"/>
    <w:rsid w:val="44A920EC"/>
    <w:rsid w:val="44B4509F"/>
    <w:rsid w:val="44B9632C"/>
    <w:rsid w:val="44CF7E95"/>
    <w:rsid w:val="45120AE5"/>
    <w:rsid w:val="46415DF9"/>
    <w:rsid w:val="46647A66"/>
    <w:rsid w:val="467D6674"/>
    <w:rsid w:val="469A3487"/>
    <w:rsid w:val="46C870EE"/>
    <w:rsid w:val="46CE20A1"/>
    <w:rsid w:val="46CF7A29"/>
    <w:rsid w:val="46F65184"/>
    <w:rsid w:val="46FC6E16"/>
    <w:rsid w:val="473311E6"/>
    <w:rsid w:val="47626028"/>
    <w:rsid w:val="47F44E19"/>
    <w:rsid w:val="47F54F86"/>
    <w:rsid w:val="47FE17F4"/>
    <w:rsid w:val="480C2163"/>
    <w:rsid w:val="481B394F"/>
    <w:rsid w:val="48233F2E"/>
    <w:rsid w:val="483659A0"/>
    <w:rsid w:val="483D4D09"/>
    <w:rsid w:val="48D569F9"/>
    <w:rsid w:val="49042AD4"/>
    <w:rsid w:val="491D3070"/>
    <w:rsid w:val="49247D9C"/>
    <w:rsid w:val="49521DF7"/>
    <w:rsid w:val="49B753DA"/>
    <w:rsid w:val="49F429E9"/>
    <w:rsid w:val="4A076836"/>
    <w:rsid w:val="4A407EA2"/>
    <w:rsid w:val="4A6E7F26"/>
    <w:rsid w:val="4A7E085E"/>
    <w:rsid w:val="4B0F4BF3"/>
    <w:rsid w:val="4B282EDB"/>
    <w:rsid w:val="4B2C0426"/>
    <w:rsid w:val="4B457D21"/>
    <w:rsid w:val="4B5001E7"/>
    <w:rsid w:val="4B911BD3"/>
    <w:rsid w:val="4BA9300A"/>
    <w:rsid w:val="4BA95F1B"/>
    <w:rsid w:val="4BB723E6"/>
    <w:rsid w:val="4BB9716E"/>
    <w:rsid w:val="4BE87EFC"/>
    <w:rsid w:val="4C040D30"/>
    <w:rsid w:val="4C6F2DFA"/>
    <w:rsid w:val="4C96024D"/>
    <w:rsid w:val="4CBB6940"/>
    <w:rsid w:val="4CF4183C"/>
    <w:rsid w:val="4D270260"/>
    <w:rsid w:val="4D2F77CE"/>
    <w:rsid w:val="4D480850"/>
    <w:rsid w:val="4DDC11CB"/>
    <w:rsid w:val="4E141324"/>
    <w:rsid w:val="4E3B5B69"/>
    <w:rsid w:val="4E5E1B41"/>
    <w:rsid w:val="4E74595B"/>
    <w:rsid w:val="4F0911AA"/>
    <w:rsid w:val="4F1B7959"/>
    <w:rsid w:val="4FE17A31"/>
    <w:rsid w:val="4FF17B1D"/>
    <w:rsid w:val="50355FCF"/>
    <w:rsid w:val="50E0639D"/>
    <w:rsid w:val="510649AB"/>
    <w:rsid w:val="5164013B"/>
    <w:rsid w:val="51FA5CF1"/>
    <w:rsid w:val="52283D58"/>
    <w:rsid w:val="52CB419A"/>
    <w:rsid w:val="52DC3778"/>
    <w:rsid w:val="52E820C9"/>
    <w:rsid w:val="533A0960"/>
    <w:rsid w:val="53531968"/>
    <w:rsid w:val="53C3644C"/>
    <w:rsid w:val="5409426E"/>
    <w:rsid w:val="540A0D49"/>
    <w:rsid w:val="543D1DDC"/>
    <w:rsid w:val="544337D2"/>
    <w:rsid w:val="545F7649"/>
    <w:rsid w:val="5463135D"/>
    <w:rsid w:val="54684BC5"/>
    <w:rsid w:val="54A34D44"/>
    <w:rsid w:val="551B53B0"/>
    <w:rsid w:val="553E111E"/>
    <w:rsid w:val="55476387"/>
    <w:rsid w:val="55532627"/>
    <w:rsid w:val="556A671B"/>
    <w:rsid w:val="557417B1"/>
    <w:rsid w:val="558A0B6B"/>
    <w:rsid w:val="5596306C"/>
    <w:rsid w:val="55B619AB"/>
    <w:rsid w:val="563D5BDD"/>
    <w:rsid w:val="564F3513"/>
    <w:rsid w:val="56951575"/>
    <w:rsid w:val="56BE0ACC"/>
    <w:rsid w:val="5708063D"/>
    <w:rsid w:val="572459D3"/>
    <w:rsid w:val="57480FB9"/>
    <w:rsid w:val="575D4F26"/>
    <w:rsid w:val="57626D08"/>
    <w:rsid w:val="57D61263"/>
    <w:rsid w:val="580F5357"/>
    <w:rsid w:val="58394402"/>
    <w:rsid w:val="58CA2104"/>
    <w:rsid w:val="58E16CF4"/>
    <w:rsid w:val="59002CA7"/>
    <w:rsid w:val="59066BF0"/>
    <w:rsid w:val="591B500F"/>
    <w:rsid w:val="59251466"/>
    <w:rsid w:val="596F5B43"/>
    <w:rsid w:val="597810F0"/>
    <w:rsid w:val="59825AE3"/>
    <w:rsid w:val="59981395"/>
    <w:rsid w:val="59A132EA"/>
    <w:rsid w:val="59F03B4B"/>
    <w:rsid w:val="59FC7225"/>
    <w:rsid w:val="5A5A6D5E"/>
    <w:rsid w:val="5A754AA5"/>
    <w:rsid w:val="5A892272"/>
    <w:rsid w:val="5AC572E0"/>
    <w:rsid w:val="5AF56BC5"/>
    <w:rsid w:val="5B341962"/>
    <w:rsid w:val="5B3E21DC"/>
    <w:rsid w:val="5B42223B"/>
    <w:rsid w:val="5B9B0D21"/>
    <w:rsid w:val="5BAC1760"/>
    <w:rsid w:val="5BCD5071"/>
    <w:rsid w:val="5C746AC1"/>
    <w:rsid w:val="5C817DCF"/>
    <w:rsid w:val="5C8F45E1"/>
    <w:rsid w:val="5CBA7F88"/>
    <w:rsid w:val="5CD050B5"/>
    <w:rsid w:val="5CE46DB3"/>
    <w:rsid w:val="5D8E6BB6"/>
    <w:rsid w:val="5DCA5FA9"/>
    <w:rsid w:val="5DF86FB8"/>
    <w:rsid w:val="5E1A6B8C"/>
    <w:rsid w:val="5E346BCA"/>
    <w:rsid w:val="5E62636D"/>
    <w:rsid w:val="5E8425FB"/>
    <w:rsid w:val="5E99003C"/>
    <w:rsid w:val="5EB87D41"/>
    <w:rsid w:val="5EC72B02"/>
    <w:rsid w:val="5F227352"/>
    <w:rsid w:val="5F4542BA"/>
    <w:rsid w:val="5F55665E"/>
    <w:rsid w:val="5F5F6BC4"/>
    <w:rsid w:val="5F814D8D"/>
    <w:rsid w:val="5F860D1E"/>
    <w:rsid w:val="5FA6034F"/>
    <w:rsid w:val="5FBD50BE"/>
    <w:rsid w:val="5FD24DED"/>
    <w:rsid w:val="604C7CAF"/>
    <w:rsid w:val="605E6E7C"/>
    <w:rsid w:val="609376F4"/>
    <w:rsid w:val="60F12F69"/>
    <w:rsid w:val="61117F84"/>
    <w:rsid w:val="616A5B53"/>
    <w:rsid w:val="617B1137"/>
    <w:rsid w:val="61C63037"/>
    <w:rsid w:val="621D6C97"/>
    <w:rsid w:val="6279518C"/>
    <w:rsid w:val="62A1396E"/>
    <w:rsid w:val="62BA07E4"/>
    <w:rsid w:val="62BA5CD8"/>
    <w:rsid w:val="62D84F26"/>
    <w:rsid w:val="636C10D3"/>
    <w:rsid w:val="637864A7"/>
    <w:rsid w:val="63A70BE3"/>
    <w:rsid w:val="63D561FA"/>
    <w:rsid w:val="63E92F01"/>
    <w:rsid w:val="64677C45"/>
    <w:rsid w:val="64947318"/>
    <w:rsid w:val="649657BE"/>
    <w:rsid w:val="64A821A7"/>
    <w:rsid w:val="64E65B3A"/>
    <w:rsid w:val="650876F5"/>
    <w:rsid w:val="65316280"/>
    <w:rsid w:val="65513E47"/>
    <w:rsid w:val="65C37EAD"/>
    <w:rsid w:val="65E15B11"/>
    <w:rsid w:val="663C590C"/>
    <w:rsid w:val="664F58D6"/>
    <w:rsid w:val="665723A3"/>
    <w:rsid w:val="6665029E"/>
    <w:rsid w:val="669A0A64"/>
    <w:rsid w:val="66AB1102"/>
    <w:rsid w:val="66DE3D8A"/>
    <w:rsid w:val="671921E1"/>
    <w:rsid w:val="67366173"/>
    <w:rsid w:val="674C634A"/>
    <w:rsid w:val="67880498"/>
    <w:rsid w:val="67BD6B7E"/>
    <w:rsid w:val="67E16738"/>
    <w:rsid w:val="68451475"/>
    <w:rsid w:val="684D0053"/>
    <w:rsid w:val="686B3DCD"/>
    <w:rsid w:val="68E550C3"/>
    <w:rsid w:val="68F51C21"/>
    <w:rsid w:val="692C3FBB"/>
    <w:rsid w:val="693921D2"/>
    <w:rsid w:val="69BC21C8"/>
    <w:rsid w:val="6A061712"/>
    <w:rsid w:val="6AD36767"/>
    <w:rsid w:val="6ADB4EAD"/>
    <w:rsid w:val="6AF74F8C"/>
    <w:rsid w:val="6B064398"/>
    <w:rsid w:val="6B2164E4"/>
    <w:rsid w:val="6B477673"/>
    <w:rsid w:val="6B6666AB"/>
    <w:rsid w:val="6B9B0F84"/>
    <w:rsid w:val="6BC7342A"/>
    <w:rsid w:val="6BF256F9"/>
    <w:rsid w:val="6C122D4F"/>
    <w:rsid w:val="6C2C42D2"/>
    <w:rsid w:val="6C8532C0"/>
    <w:rsid w:val="6C9F6852"/>
    <w:rsid w:val="6CA074DC"/>
    <w:rsid w:val="6CBB49CB"/>
    <w:rsid w:val="6D5737F1"/>
    <w:rsid w:val="6DB81DBB"/>
    <w:rsid w:val="6DDD5884"/>
    <w:rsid w:val="6DF901E4"/>
    <w:rsid w:val="6E440BCF"/>
    <w:rsid w:val="6E615BFD"/>
    <w:rsid w:val="6E637175"/>
    <w:rsid w:val="6E6C54D8"/>
    <w:rsid w:val="6EB56801"/>
    <w:rsid w:val="6EBE3907"/>
    <w:rsid w:val="6ECB2735"/>
    <w:rsid w:val="6ECE1671"/>
    <w:rsid w:val="6EEA74D2"/>
    <w:rsid w:val="6F01134D"/>
    <w:rsid w:val="6F282B2F"/>
    <w:rsid w:val="6F4A6F49"/>
    <w:rsid w:val="6F895210"/>
    <w:rsid w:val="6F8F7052"/>
    <w:rsid w:val="6FA41CAB"/>
    <w:rsid w:val="6FAA2AD0"/>
    <w:rsid w:val="6FB47B83"/>
    <w:rsid w:val="6FC16AE2"/>
    <w:rsid w:val="6FC92BDB"/>
    <w:rsid w:val="6FE03BE8"/>
    <w:rsid w:val="6FE5645B"/>
    <w:rsid w:val="70226E0C"/>
    <w:rsid w:val="70390D6C"/>
    <w:rsid w:val="713658A6"/>
    <w:rsid w:val="713E2ADE"/>
    <w:rsid w:val="715A3DCC"/>
    <w:rsid w:val="719E532A"/>
    <w:rsid w:val="71C4646A"/>
    <w:rsid w:val="71E714AC"/>
    <w:rsid w:val="72084580"/>
    <w:rsid w:val="726A2B3A"/>
    <w:rsid w:val="728F3C82"/>
    <w:rsid w:val="72964F21"/>
    <w:rsid w:val="72FA56A6"/>
    <w:rsid w:val="73105E54"/>
    <w:rsid w:val="7335387A"/>
    <w:rsid w:val="737F421C"/>
    <w:rsid w:val="73A17F0A"/>
    <w:rsid w:val="73B34C00"/>
    <w:rsid w:val="73D67598"/>
    <w:rsid w:val="73DB0AB8"/>
    <w:rsid w:val="74266316"/>
    <w:rsid w:val="74454183"/>
    <w:rsid w:val="74B31F8C"/>
    <w:rsid w:val="74C74CA6"/>
    <w:rsid w:val="74D31017"/>
    <w:rsid w:val="75036954"/>
    <w:rsid w:val="753D4E5A"/>
    <w:rsid w:val="75750A98"/>
    <w:rsid w:val="758620CA"/>
    <w:rsid w:val="75AE7B06"/>
    <w:rsid w:val="75BC2223"/>
    <w:rsid w:val="75F95225"/>
    <w:rsid w:val="761E3514"/>
    <w:rsid w:val="76530DD9"/>
    <w:rsid w:val="76936197"/>
    <w:rsid w:val="769651FC"/>
    <w:rsid w:val="76A111CD"/>
    <w:rsid w:val="76EA0E7C"/>
    <w:rsid w:val="774D510D"/>
    <w:rsid w:val="7753016A"/>
    <w:rsid w:val="77857BD4"/>
    <w:rsid w:val="778C41B1"/>
    <w:rsid w:val="779C464C"/>
    <w:rsid w:val="77BE61EB"/>
    <w:rsid w:val="77C7714C"/>
    <w:rsid w:val="78306EF8"/>
    <w:rsid w:val="78A7029E"/>
    <w:rsid w:val="78CE47F3"/>
    <w:rsid w:val="78E57CE3"/>
    <w:rsid w:val="78F10436"/>
    <w:rsid w:val="79796419"/>
    <w:rsid w:val="797C1F00"/>
    <w:rsid w:val="79A951B4"/>
    <w:rsid w:val="79C45B4A"/>
    <w:rsid w:val="79D33FDF"/>
    <w:rsid w:val="79DD0584"/>
    <w:rsid w:val="79EC7E3C"/>
    <w:rsid w:val="7A1527BB"/>
    <w:rsid w:val="7A2F472A"/>
    <w:rsid w:val="7A910FA6"/>
    <w:rsid w:val="7ABB45E0"/>
    <w:rsid w:val="7B003081"/>
    <w:rsid w:val="7B0D4EC0"/>
    <w:rsid w:val="7B2F6EED"/>
    <w:rsid w:val="7B4B1ABB"/>
    <w:rsid w:val="7B762E74"/>
    <w:rsid w:val="7B8732D3"/>
    <w:rsid w:val="7BA64DA3"/>
    <w:rsid w:val="7BDD5761"/>
    <w:rsid w:val="7C0B7CE4"/>
    <w:rsid w:val="7D256900"/>
    <w:rsid w:val="7D2D3A06"/>
    <w:rsid w:val="7D4A280A"/>
    <w:rsid w:val="7D5C6390"/>
    <w:rsid w:val="7D7F4628"/>
    <w:rsid w:val="7DB84BC3"/>
    <w:rsid w:val="7DF804B8"/>
    <w:rsid w:val="7E1D19EA"/>
    <w:rsid w:val="7E342E45"/>
    <w:rsid w:val="7E625449"/>
    <w:rsid w:val="7E7056FE"/>
    <w:rsid w:val="7E8807F6"/>
    <w:rsid w:val="7F6A2DB1"/>
    <w:rsid w:val="7F78178F"/>
    <w:rsid w:val="7F802046"/>
    <w:rsid w:val="7F890525"/>
    <w:rsid w:val="7F8B0E59"/>
    <w:rsid w:val="7F8D4850"/>
    <w:rsid w:val="7FCF1399"/>
    <w:rsid w:val="7FED3358"/>
    <w:rsid w:val="7FFD1F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link w:val="25"/>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7"/>
    <w:qFormat/>
    <w:uiPriority w:val="99"/>
    <w:pPr>
      <w:keepNext/>
      <w:keepLines/>
      <w:spacing w:before="260" w:after="260" w:line="360" w:lineRule="auto"/>
      <w:outlineLvl w:val="2"/>
    </w:pPr>
    <w:rPr>
      <w:rFonts w:cs="Calibri"/>
      <w:b/>
      <w:bCs/>
      <w:sz w:val="28"/>
      <w:szCs w:val="28"/>
    </w:rPr>
  </w:style>
  <w:style w:type="paragraph" w:styleId="5">
    <w:name w:val="heading 4"/>
    <w:basedOn w:val="1"/>
    <w:next w:val="1"/>
    <w:unhideWhenUsed/>
    <w:qFormat/>
    <w:uiPriority w:val="0"/>
    <w:pPr>
      <w:keepNext/>
      <w:keepLines/>
      <w:spacing w:beforeLines="0" w:beforeAutospacing="0" w:afterLines="0" w:afterAutospacing="0" w:line="360" w:lineRule="auto"/>
      <w:outlineLvl w:val="3"/>
    </w:pPr>
    <w:rPr>
      <w:rFonts w:ascii="Arial" w:hAnsi="Arial"/>
      <w:b/>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6">
    <w:name w:val="Document Map"/>
    <w:basedOn w:val="1"/>
    <w:link w:val="28"/>
    <w:unhideWhenUsed/>
    <w:qFormat/>
    <w:uiPriority w:val="99"/>
    <w:rPr>
      <w:rFonts w:ascii="宋体"/>
      <w:sz w:val="18"/>
      <w:szCs w:val="18"/>
    </w:rPr>
  </w:style>
  <w:style w:type="paragraph" w:styleId="7">
    <w:name w:val="Body Text"/>
    <w:basedOn w:val="1"/>
    <w:qFormat/>
    <w:uiPriority w:val="1"/>
    <w:pPr>
      <w:ind w:left="118"/>
      <w:jc w:val="left"/>
    </w:pPr>
    <w:rPr>
      <w:rFonts w:ascii="宋体" w:hAnsi="宋体"/>
      <w:kern w:val="0"/>
      <w:sz w:val="24"/>
      <w:lang w:eastAsia="en-US"/>
    </w:rPr>
  </w:style>
  <w:style w:type="paragraph" w:styleId="8">
    <w:name w:val="Body Text Indent"/>
    <w:basedOn w:val="1"/>
    <w:link w:val="29"/>
    <w:qFormat/>
    <w:uiPriority w:val="0"/>
    <w:pPr>
      <w:spacing w:after="120"/>
      <w:ind w:left="420" w:leftChars="200"/>
    </w:pPr>
  </w:style>
  <w:style w:type="paragraph" w:styleId="9">
    <w:name w:val="Plain Text"/>
    <w:basedOn w:val="1"/>
    <w:link w:val="30"/>
    <w:qFormat/>
    <w:uiPriority w:val="0"/>
    <w:pPr>
      <w:adjustRightInd w:val="0"/>
      <w:spacing w:line="312" w:lineRule="atLeast"/>
      <w:textAlignment w:val="baseline"/>
    </w:pPr>
    <w:rPr>
      <w:rFonts w:ascii="宋体" w:hAnsi="Courier New"/>
      <w:kern w:val="0"/>
    </w:rPr>
  </w:style>
  <w:style w:type="paragraph" w:styleId="10">
    <w:name w:val="Date"/>
    <w:basedOn w:val="1"/>
    <w:next w:val="1"/>
    <w:link w:val="31"/>
    <w:unhideWhenUsed/>
    <w:qFormat/>
    <w:uiPriority w:val="99"/>
    <w:pPr>
      <w:ind w:left="100" w:leftChars="2500"/>
    </w:pPr>
  </w:style>
  <w:style w:type="paragraph" w:styleId="11">
    <w:name w:val="Body Text Indent 2"/>
    <w:basedOn w:val="1"/>
    <w:link w:val="32"/>
    <w:unhideWhenUsed/>
    <w:qFormat/>
    <w:uiPriority w:val="0"/>
    <w:pPr>
      <w:spacing w:after="120" w:line="480" w:lineRule="auto"/>
      <w:ind w:left="420" w:leftChars="200"/>
    </w:pPr>
  </w:style>
  <w:style w:type="paragraph" w:styleId="12">
    <w:name w:val="Balloon Text"/>
    <w:basedOn w:val="1"/>
    <w:link w:val="33"/>
    <w:unhideWhenUsed/>
    <w:qFormat/>
    <w:uiPriority w:val="99"/>
    <w:rPr>
      <w:sz w:val="18"/>
      <w:szCs w:val="18"/>
    </w:rPr>
  </w:style>
  <w:style w:type="paragraph" w:styleId="13">
    <w:name w:val="footer"/>
    <w:basedOn w:val="1"/>
    <w:link w:val="34"/>
    <w:qFormat/>
    <w:uiPriority w:val="0"/>
    <w:pPr>
      <w:tabs>
        <w:tab w:val="center" w:pos="4153"/>
        <w:tab w:val="right" w:pos="8306"/>
      </w:tabs>
      <w:snapToGrid w:val="0"/>
      <w:jc w:val="left"/>
    </w:pPr>
    <w:rPr>
      <w:sz w:val="18"/>
    </w:rPr>
  </w:style>
  <w:style w:type="paragraph" w:styleId="14">
    <w:name w:val="header"/>
    <w:basedOn w:val="1"/>
    <w:link w:val="3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unhideWhenUsed/>
    <w:qFormat/>
    <w:uiPriority w:val="99"/>
    <w:pPr>
      <w:spacing w:beforeAutospacing="1" w:afterAutospacing="1"/>
      <w:jc w:val="left"/>
    </w:pPr>
    <w:rPr>
      <w:kern w:val="0"/>
      <w:sz w:val="24"/>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paragraph" w:styleId="17">
    <w:name w:val="Body Text First Indent"/>
    <w:basedOn w:val="7"/>
    <w:qFormat/>
    <w:uiPriority w:val="99"/>
    <w:pPr>
      <w:ind w:firstLine="420" w:firstLineChars="100"/>
    </w:pPr>
    <w:rPr>
      <w:rFonts w:ascii="Times New Roman" w:hAnsi="Times New Roman" w:cs="Calibri"/>
      <w:kern w:val="0"/>
      <w:sz w:val="20"/>
      <w:szCs w:val="21"/>
    </w:rPr>
  </w:style>
  <w:style w:type="paragraph" w:styleId="18">
    <w:name w:val="Body Text First Indent 2"/>
    <w:basedOn w:val="8"/>
    <w:qFormat/>
    <w:uiPriority w:val="0"/>
    <w:pPr>
      <w:ind w:firstLine="420" w:firstLineChars="200"/>
    </w:pPr>
  </w:style>
  <w:style w:type="table" w:styleId="20">
    <w:name w:val="Table Grid"/>
    <w:basedOn w:val="1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Emphasis"/>
    <w:basedOn w:val="21"/>
    <w:qFormat/>
    <w:uiPriority w:val="20"/>
    <w:rPr>
      <w:i/>
      <w:iCs/>
    </w:rPr>
  </w:style>
  <w:style w:type="character" w:styleId="24">
    <w:name w:val="Hyperlink"/>
    <w:basedOn w:val="21"/>
    <w:qFormat/>
    <w:uiPriority w:val="99"/>
    <w:rPr>
      <w:color w:val="0000FF"/>
      <w:u w:val="single"/>
    </w:rPr>
  </w:style>
  <w:style w:type="character" w:customStyle="1" w:styleId="25">
    <w:name w:val="标题 2 Char"/>
    <w:basedOn w:val="21"/>
    <w:link w:val="3"/>
    <w:qFormat/>
    <w:uiPriority w:val="9"/>
    <w:rPr>
      <w:rFonts w:ascii="Cambria" w:hAnsi="Cambria" w:eastAsia="宋体" w:cs="Times New Roman"/>
      <w:b/>
      <w:bCs/>
      <w:kern w:val="2"/>
      <w:sz w:val="32"/>
      <w:szCs w:val="32"/>
    </w:rPr>
  </w:style>
  <w:style w:type="character" w:customStyle="1" w:styleId="26">
    <w:name w:val="标题 1 Char"/>
    <w:link w:val="2"/>
    <w:qFormat/>
    <w:uiPriority w:val="0"/>
    <w:rPr>
      <w:rFonts w:hint="eastAsia" w:ascii="宋体" w:hAnsi="宋体" w:eastAsia="宋体" w:cs="宋体"/>
      <w:b/>
      <w:bCs/>
      <w:kern w:val="44"/>
      <w:sz w:val="48"/>
      <w:szCs w:val="48"/>
      <w:lang w:val="en-US" w:eastAsia="zh-CN" w:bidi="ar"/>
    </w:rPr>
  </w:style>
  <w:style w:type="character" w:customStyle="1" w:styleId="27">
    <w:name w:val="标题 3 Char"/>
    <w:basedOn w:val="21"/>
    <w:link w:val="4"/>
    <w:qFormat/>
    <w:uiPriority w:val="9"/>
    <w:rPr>
      <w:rFonts w:cs="Calibri"/>
      <w:b/>
      <w:bCs/>
      <w:kern w:val="2"/>
      <w:sz w:val="28"/>
      <w:szCs w:val="28"/>
    </w:rPr>
  </w:style>
  <w:style w:type="character" w:customStyle="1" w:styleId="28">
    <w:name w:val="文档结构图 Char"/>
    <w:basedOn w:val="21"/>
    <w:link w:val="6"/>
    <w:semiHidden/>
    <w:qFormat/>
    <w:uiPriority w:val="99"/>
    <w:rPr>
      <w:rFonts w:ascii="宋体"/>
      <w:kern w:val="2"/>
      <w:sz w:val="18"/>
      <w:szCs w:val="18"/>
    </w:rPr>
  </w:style>
  <w:style w:type="character" w:customStyle="1" w:styleId="29">
    <w:name w:val="正文文本缩进 Char"/>
    <w:basedOn w:val="21"/>
    <w:link w:val="8"/>
    <w:qFormat/>
    <w:uiPriority w:val="0"/>
    <w:rPr>
      <w:kern w:val="2"/>
      <w:sz w:val="21"/>
    </w:rPr>
  </w:style>
  <w:style w:type="character" w:customStyle="1" w:styleId="30">
    <w:name w:val="纯文本 Char"/>
    <w:basedOn w:val="21"/>
    <w:link w:val="9"/>
    <w:qFormat/>
    <w:uiPriority w:val="0"/>
    <w:rPr>
      <w:rFonts w:ascii="宋体" w:hAnsi="Courier New"/>
      <w:sz w:val="21"/>
    </w:rPr>
  </w:style>
  <w:style w:type="character" w:customStyle="1" w:styleId="31">
    <w:name w:val="日期 Char"/>
    <w:basedOn w:val="21"/>
    <w:link w:val="10"/>
    <w:semiHidden/>
    <w:qFormat/>
    <w:uiPriority w:val="99"/>
    <w:rPr>
      <w:kern w:val="2"/>
      <w:sz w:val="21"/>
    </w:rPr>
  </w:style>
  <w:style w:type="character" w:customStyle="1" w:styleId="32">
    <w:name w:val="正文文本缩进 2 Char"/>
    <w:basedOn w:val="21"/>
    <w:link w:val="11"/>
    <w:semiHidden/>
    <w:qFormat/>
    <w:uiPriority w:val="0"/>
    <w:rPr>
      <w:kern w:val="2"/>
      <w:sz w:val="21"/>
    </w:rPr>
  </w:style>
  <w:style w:type="character" w:customStyle="1" w:styleId="33">
    <w:name w:val="批注框文本 Char"/>
    <w:basedOn w:val="21"/>
    <w:link w:val="12"/>
    <w:semiHidden/>
    <w:qFormat/>
    <w:uiPriority w:val="99"/>
    <w:rPr>
      <w:kern w:val="2"/>
      <w:sz w:val="18"/>
      <w:szCs w:val="18"/>
    </w:rPr>
  </w:style>
  <w:style w:type="character" w:customStyle="1" w:styleId="34">
    <w:name w:val="页脚 Char"/>
    <w:basedOn w:val="21"/>
    <w:link w:val="13"/>
    <w:qFormat/>
    <w:uiPriority w:val="0"/>
    <w:rPr>
      <w:kern w:val="2"/>
      <w:sz w:val="18"/>
    </w:rPr>
  </w:style>
  <w:style w:type="character" w:customStyle="1" w:styleId="35">
    <w:name w:val="页眉 Char"/>
    <w:basedOn w:val="21"/>
    <w:link w:val="14"/>
    <w:qFormat/>
    <w:uiPriority w:val="0"/>
    <w:rPr>
      <w:kern w:val="2"/>
      <w:sz w:val="18"/>
    </w:rPr>
  </w:style>
  <w:style w:type="character" w:customStyle="1" w:styleId="36">
    <w:name w:val="样式 正文缩进特点ALT+Z表正文正文非缩进四号段1Normal Indent Char2Normal Inde..."/>
    <w:qFormat/>
    <w:uiPriority w:val="0"/>
    <w:rPr>
      <w:rFonts w:ascii="宋体" w:hAnsi="宋体"/>
      <w:b/>
      <w:sz w:val="44"/>
    </w:rPr>
  </w:style>
  <w:style w:type="character" w:customStyle="1" w:styleId="37">
    <w:name w:val="font31"/>
    <w:basedOn w:val="21"/>
    <w:qFormat/>
    <w:uiPriority w:val="0"/>
    <w:rPr>
      <w:rFonts w:hint="default" w:ascii="Arial" w:hAnsi="Arial" w:cs="Arial"/>
      <w:color w:val="000000"/>
      <w:sz w:val="24"/>
      <w:szCs w:val="24"/>
      <w:u w:val="none"/>
    </w:rPr>
  </w:style>
  <w:style w:type="character" w:customStyle="1" w:styleId="38">
    <w:name w:val="font11"/>
    <w:basedOn w:val="21"/>
    <w:qFormat/>
    <w:uiPriority w:val="0"/>
    <w:rPr>
      <w:rFonts w:hint="eastAsia" w:ascii="宋体" w:hAnsi="宋体" w:eastAsia="宋体" w:cs="宋体"/>
      <w:color w:val="000000"/>
      <w:sz w:val="20"/>
      <w:szCs w:val="20"/>
      <w:u w:val="none"/>
    </w:rPr>
  </w:style>
  <w:style w:type="character" w:customStyle="1" w:styleId="39">
    <w:name w:val="正文缩进 Char"/>
    <w:link w:val="40"/>
    <w:qFormat/>
    <w:uiPriority w:val="0"/>
    <w:rPr>
      <w:kern w:val="2"/>
      <w:sz w:val="21"/>
    </w:rPr>
  </w:style>
  <w:style w:type="paragraph" w:customStyle="1" w:styleId="40">
    <w:name w:val="正文缩进1"/>
    <w:basedOn w:val="1"/>
    <w:link w:val="39"/>
    <w:qFormat/>
    <w:uiPriority w:val="0"/>
    <w:pPr>
      <w:adjustRightInd w:val="0"/>
      <w:spacing w:line="360" w:lineRule="atLeast"/>
      <w:ind w:firstLine="420"/>
    </w:pPr>
  </w:style>
  <w:style w:type="character" w:customStyle="1" w:styleId="41">
    <w:name w:val="font51"/>
    <w:basedOn w:val="21"/>
    <w:qFormat/>
    <w:uiPriority w:val="0"/>
    <w:rPr>
      <w:rFonts w:hint="eastAsia" w:ascii="宋体" w:hAnsi="宋体" w:eastAsia="宋体" w:cs="宋体"/>
      <w:color w:val="000000"/>
      <w:sz w:val="24"/>
      <w:szCs w:val="24"/>
      <w:u w:val="none"/>
    </w:rPr>
  </w:style>
  <w:style w:type="character" w:customStyle="1" w:styleId="42">
    <w:name w:val="font01"/>
    <w:basedOn w:val="21"/>
    <w:qFormat/>
    <w:uiPriority w:val="0"/>
    <w:rPr>
      <w:rFonts w:hint="default" w:ascii="Times New Roman" w:hAnsi="Times New Roman" w:cs="Times New Roman"/>
      <w:color w:val="000000"/>
      <w:sz w:val="20"/>
      <w:szCs w:val="20"/>
      <w:u w:val="none"/>
    </w:rPr>
  </w:style>
  <w:style w:type="character" w:customStyle="1" w:styleId="43">
    <w:name w:val="font21"/>
    <w:basedOn w:val="21"/>
    <w:qFormat/>
    <w:uiPriority w:val="0"/>
    <w:rPr>
      <w:rFonts w:hint="default" w:ascii="MS Sans Serif" w:hAnsi="MS Sans Serif" w:eastAsia="MS Sans Serif" w:cs="MS Sans Serif"/>
      <w:color w:val="000000"/>
      <w:sz w:val="20"/>
      <w:szCs w:val="20"/>
      <w:u w:val="none"/>
    </w:rPr>
  </w:style>
  <w:style w:type="paragraph" w:customStyle="1" w:styleId="44">
    <w:name w:val="Heading 3"/>
    <w:basedOn w:val="1"/>
    <w:qFormat/>
    <w:uiPriority w:val="1"/>
    <w:pPr>
      <w:ind w:left="118"/>
      <w:jc w:val="left"/>
      <w:outlineLvl w:val="3"/>
    </w:pPr>
    <w:rPr>
      <w:rFonts w:ascii="宋体" w:hAnsi="宋体"/>
      <w:b/>
      <w:bCs/>
      <w:kern w:val="0"/>
      <w:sz w:val="24"/>
      <w:lang w:eastAsia="en-US"/>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
    <w:name w:val="Heading 2"/>
    <w:basedOn w:val="1"/>
    <w:qFormat/>
    <w:uiPriority w:val="1"/>
    <w:pPr>
      <w:ind w:left="118"/>
      <w:jc w:val="left"/>
      <w:outlineLvl w:val="2"/>
    </w:pPr>
    <w:rPr>
      <w:rFonts w:ascii="黑体" w:hAnsi="黑体" w:eastAsia="黑体" w:cs="Times New Roman"/>
      <w:b/>
      <w:bCs/>
      <w:kern w:val="0"/>
      <w:sz w:val="28"/>
      <w:szCs w:val="28"/>
      <w:lang w:eastAsia="en-US"/>
    </w:rPr>
  </w:style>
  <w:style w:type="paragraph" w:customStyle="1" w:styleId="47">
    <w:name w:val="列出段落2"/>
    <w:basedOn w:val="1"/>
    <w:unhideWhenUsed/>
    <w:qFormat/>
    <w:uiPriority w:val="99"/>
    <w:pPr>
      <w:ind w:firstLine="420" w:firstLineChars="200"/>
    </w:pPr>
  </w:style>
  <w:style w:type="paragraph" w:styleId="48">
    <w:name w:val="List Paragraph"/>
    <w:basedOn w:val="1"/>
    <w:qFormat/>
    <w:uiPriority w:val="99"/>
    <w:pPr>
      <w:ind w:firstLine="420" w:firstLineChars="200"/>
    </w:pPr>
  </w:style>
  <w:style w:type="paragraph" w:customStyle="1" w:styleId="49">
    <w:name w:val="Table Paragraph"/>
    <w:basedOn w:val="1"/>
    <w:qFormat/>
    <w:uiPriority w:val="1"/>
    <w:rPr>
      <w:rFonts w:ascii="宋体" w:hAnsi="宋体" w:eastAsia="宋体" w:cs="宋体"/>
      <w:lang w:val="zh-CN" w:eastAsia="zh-CN" w:bidi="zh-CN"/>
    </w:rPr>
  </w:style>
  <w:style w:type="paragraph" w:customStyle="1" w:styleId="50">
    <w:name w:val="二级条标题"/>
    <w:basedOn w:val="1"/>
    <w:next w:val="51"/>
    <w:qFormat/>
    <w:uiPriority w:val="0"/>
    <w:pPr>
      <w:widowControl/>
      <w:tabs>
        <w:tab w:val="left" w:pos="360"/>
      </w:tabs>
      <w:outlineLvl w:val="3"/>
    </w:pPr>
    <w:rPr>
      <w:rFonts w:ascii="黑体" w:eastAsia="黑体"/>
      <w:kern w:val="0"/>
    </w:rPr>
  </w:style>
  <w:style w:type="paragraph" w:customStyle="1" w:styleId="5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53">
    <w:name w:val="正文文本缩进1"/>
    <w:basedOn w:val="1"/>
    <w:qFormat/>
    <w:uiPriority w:val="0"/>
    <w:pPr>
      <w:ind w:firstLine="540"/>
    </w:pPr>
    <w:rPr>
      <w:rFonts w:ascii="Times New Roman" w:hAnsi="Times New Roman" w:eastAsia="宋体" w:cs="Times New Roman"/>
      <w:sz w:val="28"/>
      <w:szCs w:val="20"/>
    </w:rPr>
  </w:style>
  <w:style w:type="paragraph" w:customStyle="1" w:styleId="54">
    <w:name w:val="正文表标题"/>
    <w:next w:val="51"/>
    <w:qFormat/>
    <w:uiPriority w:val="0"/>
    <w:pPr>
      <w:numPr>
        <w:ilvl w:val="0"/>
        <w:numId w:val="1"/>
      </w:numPr>
      <w:tabs>
        <w:tab w:val="left" w:pos="360"/>
      </w:tabs>
      <w:spacing w:before="156" w:after="156"/>
      <w:jc w:val="center"/>
    </w:pPr>
    <w:rPr>
      <w:rFonts w:ascii="黑体" w:hAnsi="Times New Roman" w:eastAsia="黑体" w:cs="Times New Roman"/>
      <w:sz w:val="21"/>
      <w:lang w:val="en-US" w:eastAsia="zh-CN" w:bidi="ar-SA"/>
    </w:rPr>
  </w:style>
  <w:style w:type="paragraph" w:customStyle="1" w:styleId="55">
    <w:name w:val="列出段落1"/>
    <w:basedOn w:val="1"/>
    <w:qFormat/>
    <w:uiPriority w:val="34"/>
    <w:pPr>
      <w:ind w:firstLine="420" w:firstLineChars="200"/>
    </w:pPr>
    <w:rPr>
      <w:rFonts w:cs="Calibri"/>
      <w:szCs w:val="24"/>
    </w:rPr>
  </w:style>
  <w:style w:type="paragraph" w:customStyle="1" w:styleId="56">
    <w:name w:val="样式1"/>
    <w:basedOn w:val="7"/>
    <w:qFormat/>
    <w:uiPriority w:val="0"/>
    <w:pPr>
      <w:jc w:val="both"/>
    </w:pPr>
  </w:style>
  <w:style w:type="paragraph" w:customStyle="1" w:styleId="57">
    <w:name w:val="纯文本1"/>
    <w:basedOn w:val="1"/>
    <w:qFormat/>
    <w:uiPriority w:val="0"/>
    <w:rPr>
      <w:rFonts w:ascii="宋体" w:hAnsi="Courier New" w:eastAsia="宋体" w:cs="Times New Roman"/>
      <w:szCs w:val="20"/>
    </w:rPr>
  </w:style>
  <w:style w:type="paragraph" w:customStyle="1" w:styleId="58">
    <w:name w:val="一级条标题"/>
    <w:next w:val="51"/>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9">
    <w:name w:val="日期1"/>
    <w:basedOn w:val="1"/>
    <w:next w:val="1"/>
    <w:qFormat/>
    <w:uiPriority w:val="0"/>
    <w:rPr>
      <w:rFonts w:ascii="Times New Roman" w:hAnsi="Times New Roman" w:eastAsia="宋体" w:cs="Times New Roman"/>
      <w:kern w:val="0"/>
      <w:sz w:val="28"/>
      <w:szCs w:val="20"/>
      <w:lang w:val="zh-CN" w:eastAsia="zh-CN"/>
    </w:rPr>
  </w:style>
  <w:style w:type="paragraph" w:customStyle="1" w:styleId="60">
    <w:name w:val="p0"/>
    <w:qFormat/>
    <w:uiPriority w:val="0"/>
    <w:rPr>
      <w:rFonts w:ascii="Times New Roman" w:hAnsi="Times New Roman" w:eastAsia="宋体" w:cs="Times New Roman"/>
      <w:szCs w:val="21"/>
      <w:lang w:val="en-US" w:eastAsia="zh-CN" w:bidi="ar-SA"/>
    </w:rPr>
  </w:style>
  <w:style w:type="character" w:customStyle="1" w:styleId="61">
    <w:name w:val="font81"/>
    <w:basedOn w:val="21"/>
    <w:qFormat/>
    <w:uiPriority w:val="0"/>
    <w:rPr>
      <w:rFonts w:hint="default" w:ascii="Arial" w:hAnsi="Arial" w:cs="Arial"/>
      <w:color w:val="000000"/>
      <w:sz w:val="20"/>
      <w:szCs w:val="20"/>
      <w:u w:val="none"/>
    </w:rPr>
  </w:style>
  <w:style w:type="character" w:customStyle="1" w:styleId="62">
    <w:name w:val="font91"/>
    <w:basedOn w:val="21"/>
    <w:qFormat/>
    <w:uiPriority w:val="0"/>
    <w:rPr>
      <w:rFonts w:hint="eastAsia" w:ascii="微软雅黑 Light" w:hAnsi="微软雅黑 Light" w:eastAsia="微软雅黑 Light" w:cs="微软雅黑 Light"/>
      <w:color w:val="FF0000"/>
      <w:sz w:val="20"/>
      <w:szCs w:val="20"/>
      <w:u w:val="none"/>
    </w:rPr>
  </w:style>
  <w:style w:type="character" w:customStyle="1" w:styleId="63">
    <w:name w:val="font61"/>
    <w:basedOn w:val="21"/>
    <w:qFormat/>
    <w:uiPriority w:val="0"/>
    <w:rPr>
      <w:rFonts w:hint="eastAsia" w:ascii="微软雅黑 Light" w:hAnsi="微软雅黑 Light" w:eastAsia="微软雅黑 Light" w:cs="微软雅黑 Light"/>
      <w:color w:val="000000"/>
      <w:sz w:val="18"/>
      <w:szCs w:val="18"/>
      <w:u w:val="none"/>
    </w:rPr>
  </w:style>
  <w:style w:type="character" w:customStyle="1" w:styleId="64">
    <w:name w:val="font41"/>
    <w:basedOn w:val="21"/>
    <w:qFormat/>
    <w:uiPriority w:val="0"/>
    <w:rPr>
      <w:rFonts w:hint="eastAsia" w:ascii="微软雅黑 Light" w:hAnsi="微软雅黑 Light" w:eastAsia="微软雅黑 Light" w:cs="微软雅黑 Light"/>
      <w:b/>
      <w:bCs/>
      <w:color w:val="FF0000"/>
      <w:sz w:val="20"/>
      <w:szCs w:val="20"/>
      <w:u w:val="none"/>
    </w:rPr>
  </w:style>
  <w:style w:type="character" w:customStyle="1" w:styleId="65">
    <w:name w:val="font71"/>
    <w:basedOn w:val="21"/>
    <w:qFormat/>
    <w:uiPriority w:val="0"/>
    <w:rPr>
      <w:rFonts w:hint="eastAsia" w:ascii="宋体" w:hAnsi="宋体" w:eastAsia="宋体" w:cs="宋体"/>
      <w:color w:val="000000"/>
      <w:sz w:val="20"/>
      <w:szCs w:val="20"/>
      <w:u w:val="none"/>
    </w:rPr>
  </w:style>
  <w:style w:type="character" w:customStyle="1" w:styleId="66">
    <w:name w:val="font112"/>
    <w:basedOn w:val="21"/>
    <w:qFormat/>
    <w:uiPriority w:val="0"/>
    <w:rPr>
      <w:rFonts w:ascii="Arial" w:hAnsi="Arial" w:cs="Arial"/>
      <w:color w:val="000000"/>
      <w:sz w:val="20"/>
      <w:szCs w:val="20"/>
      <w:u w:val="none"/>
    </w:rPr>
  </w:style>
  <w:style w:type="paragraph" w:customStyle="1" w:styleId="67">
    <w:name w:val="正文_0"/>
    <w:qFormat/>
    <w:uiPriority w:val="0"/>
    <w:pPr>
      <w:widowControl w:val="0"/>
      <w:jc w:val="both"/>
    </w:pPr>
    <w:rPr>
      <w:rFonts w:ascii="宋体" w:hAnsi="宋体"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control" Target="activeX/activeX2.xml"/><Relationship Id="rId7" Type="http://schemas.openxmlformats.org/officeDocument/2006/relationships/image" Target="media/image2.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2.bin"/></Relationships>
</file>

<file path=word/activeX/_rels/activeX2.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6"/>
    <customShpInfo spid="_x0000_s1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25</Pages>
  <Words>872</Words>
  <Characters>1014</Characters>
  <Lines>25</Lines>
  <Paragraphs>7</Paragraphs>
  <TotalTime>0</TotalTime>
  <ScaleCrop>false</ScaleCrop>
  <LinksUpToDate>false</LinksUpToDate>
  <CharactersWithSpaces>1081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2020-05-23T01:03:00Z</dcterms:created>
  <dc:creator>Administrator</dc:creator>
  <cp:lastModifiedBy>路从今夜白</cp:lastModifiedBy>
  <cp:lastPrinted>2025-10-25T03:49:00Z</cp:lastPrinted>
  <dcterms:modified xsi:type="dcterms:W3CDTF">2026-03-07T03:38:48Z</dcterms:modified>
  <dc:title>本档案是示例标题</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759C1E1DFD5E42C898C81C5A192704E9_13</vt:lpwstr>
  </property>
  <property fmtid="{D5CDD505-2E9C-101B-9397-08002B2CF9AE}" pid="4" name="KSOTemplateDocerSaveRecord">
    <vt:lpwstr>eyJoZGlkIjoiOTVlOTlkOTJlNjBhMTBhYTJlZDY0ZDgzODVkNTYwMGUiLCJ1c2VySWQiOiIzMDMyODIwMDUifQ==</vt:lpwstr>
  </property>
</Properties>
</file>