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2026年1100型糊盒机需求采购项目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 TYA202604009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4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20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single"/>
                <w:lang w:val="en-US" w:eastAsia="zh-CN" w:bidi="ar-SA"/>
              </w:rPr>
              <w:t xml:space="preserve"> 广东天元实业集团股份有限公司</w:t>
            </w:r>
            <w:r>
              <w:rPr>
                <w:rFonts w:hint="eastAsia" w:ascii="仿宋" w:hAnsi="仿宋" w:eastAsia="仿宋" w:cs="仿宋"/>
                <w:b/>
                <w:bCs w:val="0"/>
                <w:color w:val="FF0000"/>
                <w:kern w:val="44"/>
                <w:sz w:val="28"/>
                <w:szCs w:val="48"/>
                <w:u w:val="single"/>
                <w:lang w:val="en-US" w:eastAsia="zh-CN" w:bidi="ar"/>
              </w:rPr>
              <w:t>2026年1100型糊盒机</w:t>
            </w:r>
            <w:r>
              <w:rPr>
                <w:rFonts w:hint="eastAsia" w:ascii="仿宋" w:hAnsi="仿宋" w:eastAsia="仿宋" w:cs="仿宋"/>
                <w:b/>
                <w:bCs/>
                <w:color w:val="FF0000"/>
                <w:kern w:val="2"/>
                <w:sz w:val="24"/>
                <w:szCs w:val="24"/>
                <w:u w:val="none"/>
                <w:lang w:val="en-US" w:eastAsia="zh-CN" w:bidi="ar-SA"/>
              </w:rPr>
              <w:t>采购需求项目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吴昊18100231510</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val="0"/>
                <w:bCs w:val="0"/>
                <w:color w:val="FF0000"/>
                <w:kern w:val="2"/>
                <w:sz w:val="24"/>
                <w:szCs w:val="24"/>
                <w:highlight w:val="none"/>
                <w:u w:val="none"/>
                <w:lang w:val="en-US" w:eastAsia="zh-CN" w:bidi="ar-SA"/>
              </w:rPr>
              <w:t xml:space="preserve">                     </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徐心怡18122825026</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val="0"/>
                <w:bCs w:val="0"/>
                <w:color w:val="FF0000"/>
                <w:kern w:val="2"/>
                <w:sz w:val="24"/>
                <w:szCs w:val="24"/>
                <w:highlight w:val="none"/>
                <w:u w:val="none"/>
                <w:lang w:val="en-US" w:eastAsia="zh-CN" w:bidi="ar-SA"/>
              </w:rPr>
              <w:t xml:space="preserve">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 19807678982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（广东天元实业集团股份有限公司指定地点）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元/台</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4 月  20 日-2026年 4 月 28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28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4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28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28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                   2026年1100型糊盒机采购需求项目+TYA202604009</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kern w:val="2"/>
                <w:sz w:val="24"/>
                <w:szCs w:val="24"/>
                <w:u w:val="single"/>
                <w:lang w:val="en-US" w:eastAsia="zh-CN" w:bidi="ar-SA"/>
              </w:rPr>
              <w:t>2026年1100型糊盒机采购需求项目</w:t>
            </w:r>
            <w:r>
              <w:rPr>
                <w:rFonts w:hint="eastAsia" w:ascii="仿宋" w:hAnsi="仿宋" w:eastAsia="仿宋" w:cs="仿宋"/>
                <w:b/>
                <w:bCs/>
                <w:color w:val="FF0000"/>
                <w:kern w:val="2"/>
                <w:sz w:val="24"/>
                <w:szCs w:val="24"/>
                <w:u w:val="none"/>
                <w:lang w:val="en-US" w:eastAsia="zh-CN" w:bidi="ar-SA"/>
              </w:rPr>
              <w:t>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 xml:space="preserve"> 2026年1100型糊盒机需求</w:t>
      </w:r>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w:t>
      </w:r>
      <w:r>
        <w:rPr>
          <w:rFonts w:hint="eastAsia" w:ascii="仿宋" w:hAnsi="仿宋" w:eastAsia="仿宋" w:cs="仿宋"/>
          <w:sz w:val="28"/>
          <w:szCs w:val="28"/>
          <w:lang w:val="en-US" w:eastAsia="zh-CN"/>
        </w:rPr>
        <w:t>详情</w:t>
      </w:r>
      <w:r>
        <w:rPr>
          <w:rFonts w:hint="eastAsia" w:ascii="仿宋" w:hAnsi="仿宋" w:eastAsia="仿宋" w:cs="仿宋"/>
          <w:color w:val="auto"/>
          <w:sz w:val="28"/>
          <w:szCs w:val="28"/>
          <w:u w:val="none"/>
          <w:lang w:val="en-US" w:eastAsia="zh-CN"/>
        </w:rPr>
        <w:t>如下：</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1272"/>
        <w:gridCol w:w="534"/>
        <w:gridCol w:w="580"/>
        <w:gridCol w:w="4727"/>
        <w:gridCol w:w="1477"/>
        <w:gridCol w:w="1262"/>
        <w:gridCol w:w="907"/>
      </w:tblGrid>
      <w:tr w14:paraId="41420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5808BA83">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（一）糊盒机需求清单：</w:t>
            </w:r>
          </w:p>
        </w:tc>
      </w:tr>
      <w:tr w14:paraId="6CEA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1FEBA393">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6E2508C">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80D159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D2F45D2">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BB7728D">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44BA612">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6840B581">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C131A8E">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F205E83">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5032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59FF19">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D643">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1100型</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BFD280">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8FA379">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台</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A49910">
            <w:pPr>
              <w:keepNext w:val="0"/>
              <w:keepLines w:val="0"/>
              <w:widowControl/>
              <w:numPr>
                <w:ilvl w:val="0"/>
                <w:numId w:val="5"/>
              </w:numPr>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离型纸装置</w:t>
            </w:r>
          </w:p>
          <w:p w14:paraId="43FC50F2">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热熔胶刮胶</w:t>
            </w:r>
          </w:p>
          <w:p w14:paraId="2E3C7632">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易撕带装置</w:t>
            </w:r>
          </w:p>
          <w:p w14:paraId="6D9DD1DF">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直线90°转角加拉规（单独一节）</w:t>
            </w:r>
          </w:p>
          <w:p w14:paraId="65BF390C">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冈琴折（内拆）</w:t>
            </w:r>
          </w:p>
          <w:p w14:paraId="27012099">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吹气挡板</w:t>
            </w:r>
          </w:p>
          <w:p w14:paraId="0A937D81">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抓坡勾府（单独一节）</w:t>
            </w:r>
          </w:p>
          <w:p w14:paraId="255C184B">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前后两套控制屏</w:t>
            </w:r>
          </w:p>
          <w:p w14:paraId="200FD97C">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出纸拉规</w:t>
            </w:r>
          </w:p>
          <w:p w14:paraId="4036BA94">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气动码头</w:t>
            </w:r>
          </w:p>
          <w:p w14:paraId="745268C4">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四六角功能</w:t>
            </w:r>
          </w:p>
          <w:p w14:paraId="725A059F">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冷胶喷枪8控四枪</w:t>
            </w:r>
          </w:p>
          <w:p w14:paraId="7125B970">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全套整机皮带</w:t>
            </w:r>
          </w:p>
          <w:p w14:paraId="7D43521F">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附送一个工具柜</w:t>
            </w:r>
          </w:p>
          <w:p w14:paraId="70EA9FB6">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设备验收：刮胶+离型纸+转角速度不低于100m/min</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593D26">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0439F4">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CB0F24">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3541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0754B08">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7168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5FAEB59A">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11078E4F">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color w:val="FF0000"/>
                <w:sz w:val="28"/>
                <w:szCs w:val="28"/>
                <w:u w:val="none"/>
                <w:lang w:val="en-US" w:eastAsia="zh-CN"/>
              </w:rPr>
              <w:t>广东省东莞市清溪镇青滨东路128号</w:t>
            </w:r>
          </w:p>
          <w:p w14:paraId="62716296">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7D999884">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51C562BD">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color w:val="FF0000"/>
          <w:sz w:val="28"/>
          <w:szCs w:val="21"/>
          <w:u w:val="single"/>
          <w:lang w:val="en-US" w:eastAsia="zh-CN"/>
        </w:rPr>
        <w:t xml:space="preserve">  </w:t>
      </w:r>
      <w:r>
        <w:rPr>
          <w:rFonts w:hint="eastAsia" w:ascii="仿宋" w:hAnsi="仿宋" w:eastAsia="仿宋" w:cs="仿宋"/>
          <w:b/>
          <w:bCs/>
          <w:color w:val="FF0000"/>
          <w:sz w:val="28"/>
          <w:szCs w:val="21"/>
          <w:u w:val="single"/>
          <w:lang w:val="en-US" w:eastAsia="zh-CN"/>
        </w:rPr>
        <w:t xml:space="preserve">2年 </w:t>
      </w:r>
      <w:r>
        <w:rPr>
          <w:rFonts w:hint="eastAsia" w:ascii="仿宋" w:hAnsi="仿宋" w:eastAsia="仿宋" w:cs="仿宋"/>
          <w:color w:val="FF0000"/>
          <w:sz w:val="28"/>
          <w:szCs w:val="21"/>
          <w:u w:val="single"/>
          <w:lang w:val="en-US" w:eastAsia="zh-CN"/>
        </w:rPr>
        <w:t xml:space="preserve">   </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5BCFE92D">
      <w:pPr>
        <w:pStyle w:val="4"/>
        <w:bidi w:val="0"/>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元/台</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2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2"/>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2"/>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2"/>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object>
          <v:shape id="_x0000_i1025" o:spt="75" type="#_x0000_t75" style="height:85.65pt;width:94.3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r>
        <w:rPr>
          <w:rFonts w:hint="eastAsia" w:eastAsia="宋体" w:cs="Times New Roman"/>
          <w:color w:val="FF0000"/>
          <w:sz w:val="36"/>
          <w:szCs w:val="36"/>
          <w:lang w:val="en-US" w:eastAsia="zh-CN"/>
        </w:rPr>
        <w:br w:type="page"/>
      </w:r>
      <w:bookmarkStart w:id="7" w:name="_GoBack"/>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bookmarkEnd w:id="7"/>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6"/>
          <w:rFonts w:hint="eastAsia" w:ascii="宋体" w:hAnsi="宋体" w:eastAsia="宋体" w:cs="宋体"/>
          <w:color w:val="000000"/>
          <w:sz w:val="32"/>
          <w:szCs w:val="32"/>
          <w:lang w:val="en-US" w:eastAsia="zh-CN"/>
        </w:rPr>
      </w:pPr>
    </w:p>
    <w:p w14:paraId="51184966">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140D03D4">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7"/>
        <w:tabs>
          <w:tab w:val="left" w:pos="5580"/>
        </w:tabs>
        <w:spacing w:line="360" w:lineRule="auto"/>
        <w:rPr>
          <w:rFonts w:hAnsi="宋体"/>
          <w:sz w:val="24"/>
          <w:szCs w:val="24"/>
        </w:rPr>
      </w:pPr>
    </w:p>
    <w:p w14:paraId="78BE32EA">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7"/>
        <w:tabs>
          <w:tab w:val="left" w:pos="5580"/>
        </w:tabs>
        <w:spacing w:line="360" w:lineRule="auto"/>
        <w:rPr>
          <w:rFonts w:hint="eastAsia" w:hAnsi="宋体"/>
          <w:sz w:val="24"/>
          <w:szCs w:val="24"/>
        </w:rPr>
      </w:pPr>
    </w:p>
    <w:p w14:paraId="4AFCE3BA">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7"/>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7"/>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7"/>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7"/>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7"/>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7"/>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7"/>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6"/>
          <w:rFonts w:hint="eastAsia"/>
          <w:b/>
          <w:bCs/>
          <w:color w:val="000000"/>
          <w:sz w:val="32"/>
          <w:szCs w:val="32"/>
        </w:rPr>
      </w:pPr>
      <w:r>
        <w:rPr>
          <w:rStyle w:val="26"/>
          <w:rFonts w:hint="eastAsia"/>
          <w:b/>
          <w:bCs/>
          <w:color w:val="000000"/>
          <w:sz w:val="32"/>
          <w:szCs w:val="32"/>
        </w:rPr>
        <w:t>单位社保缴纳证明</w:t>
      </w:r>
    </w:p>
    <w:p w14:paraId="56F8FDC5">
      <w:pPr>
        <w:pStyle w:val="15"/>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5"/>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5"/>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5"/>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5"/>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1A2F7CC8">
      <w:pPr>
        <w:pStyle w:val="52"/>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2"/>
        <w:rPr>
          <w:rFonts w:hint="eastAsia" w:ascii="仿宋" w:hAnsi="仿宋" w:eastAsia="仿宋" w:cs="仿宋"/>
          <w:sz w:val="28"/>
          <w:szCs w:val="28"/>
        </w:rPr>
      </w:pPr>
    </w:p>
    <w:p w14:paraId="29B8AB75">
      <w:pPr>
        <w:pStyle w:val="52"/>
        <w:rPr>
          <w:rFonts w:hint="eastAsia" w:ascii="仿宋" w:hAnsi="仿宋" w:eastAsia="仿宋" w:cs="仿宋"/>
          <w:sz w:val="28"/>
          <w:szCs w:val="28"/>
        </w:rPr>
      </w:pPr>
    </w:p>
    <w:p w14:paraId="491E6D13">
      <w:pPr>
        <w:pStyle w:val="52"/>
        <w:rPr>
          <w:rFonts w:hint="eastAsia" w:ascii="仿宋" w:hAnsi="仿宋" w:eastAsia="仿宋" w:cs="仿宋"/>
          <w:sz w:val="28"/>
          <w:szCs w:val="28"/>
        </w:rPr>
      </w:pPr>
    </w:p>
    <w:p w14:paraId="211C4C8C">
      <w:pPr>
        <w:pStyle w:val="52"/>
        <w:rPr>
          <w:rFonts w:hint="eastAsia" w:ascii="仿宋" w:hAnsi="仿宋" w:eastAsia="仿宋" w:cs="仿宋"/>
          <w:sz w:val="28"/>
          <w:szCs w:val="28"/>
        </w:rPr>
      </w:pPr>
    </w:p>
    <w:p w14:paraId="260F3CB1">
      <w:pPr>
        <w:pStyle w:val="52"/>
        <w:rPr>
          <w:rFonts w:hint="eastAsia" w:ascii="仿宋" w:hAnsi="仿宋" w:eastAsia="仿宋" w:cs="仿宋"/>
          <w:sz w:val="28"/>
          <w:szCs w:val="28"/>
        </w:rPr>
      </w:pPr>
    </w:p>
    <w:p w14:paraId="5E970719">
      <w:pPr>
        <w:pStyle w:val="52"/>
        <w:rPr>
          <w:rFonts w:hint="eastAsia" w:ascii="仿宋" w:hAnsi="仿宋" w:eastAsia="仿宋" w:cs="仿宋"/>
          <w:sz w:val="28"/>
          <w:szCs w:val="28"/>
        </w:rPr>
      </w:pPr>
    </w:p>
    <w:p w14:paraId="0CDE2D52">
      <w:pPr>
        <w:pStyle w:val="52"/>
        <w:rPr>
          <w:rFonts w:hint="eastAsia" w:ascii="仿宋" w:hAnsi="仿宋" w:eastAsia="仿宋" w:cs="仿宋"/>
          <w:sz w:val="28"/>
          <w:szCs w:val="28"/>
        </w:rPr>
      </w:pPr>
    </w:p>
    <w:p w14:paraId="46B9E35E">
      <w:pPr>
        <w:pStyle w:val="52"/>
        <w:rPr>
          <w:rFonts w:hint="eastAsia" w:ascii="仿宋" w:hAnsi="仿宋" w:eastAsia="仿宋" w:cs="仿宋"/>
          <w:sz w:val="28"/>
          <w:szCs w:val="28"/>
        </w:rPr>
      </w:pPr>
    </w:p>
    <w:p w14:paraId="40F4D8AE">
      <w:pPr>
        <w:pStyle w:val="52"/>
        <w:rPr>
          <w:rFonts w:hint="eastAsia" w:ascii="仿宋" w:hAnsi="仿宋" w:eastAsia="仿宋" w:cs="仿宋"/>
          <w:sz w:val="28"/>
          <w:szCs w:val="28"/>
        </w:rPr>
      </w:pPr>
    </w:p>
    <w:p w14:paraId="42B729C4">
      <w:pPr>
        <w:pStyle w:val="52"/>
        <w:rPr>
          <w:rFonts w:hint="eastAsia" w:ascii="仿宋" w:hAnsi="仿宋" w:eastAsia="仿宋" w:cs="仿宋"/>
          <w:sz w:val="28"/>
          <w:szCs w:val="28"/>
        </w:rPr>
      </w:pPr>
    </w:p>
    <w:p w14:paraId="21453FAC">
      <w:pPr>
        <w:pStyle w:val="52"/>
        <w:rPr>
          <w:rFonts w:hint="eastAsia" w:ascii="仿宋" w:hAnsi="仿宋" w:eastAsia="仿宋" w:cs="仿宋"/>
          <w:sz w:val="28"/>
          <w:szCs w:val="28"/>
        </w:rPr>
      </w:pPr>
    </w:p>
    <w:p w14:paraId="20EFE2B4">
      <w:pPr>
        <w:pStyle w:val="52"/>
        <w:rPr>
          <w:rFonts w:hint="eastAsia" w:ascii="仿宋" w:hAnsi="仿宋" w:eastAsia="仿宋" w:cs="仿宋"/>
          <w:sz w:val="28"/>
          <w:szCs w:val="28"/>
        </w:rPr>
      </w:pPr>
    </w:p>
    <w:p w14:paraId="12EE5286">
      <w:pPr>
        <w:pStyle w:val="52"/>
        <w:rPr>
          <w:rFonts w:hint="eastAsia" w:ascii="仿宋" w:hAnsi="仿宋" w:eastAsia="仿宋" w:cs="仿宋"/>
          <w:sz w:val="28"/>
          <w:szCs w:val="28"/>
        </w:rPr>
      </w:pPr>
    </w:p>
    <w:p w14:paraId="20E123E0">
      <w:pPr>
        <w:pStyle w:val="52"/>
        <w:rPr>
          <w:rFonts w:hint="eastAsia" w:ascii="仿宋" w:hAnsi="仿宋" w:eastAsia="仿宋" w:cs="仿宋"/>
          <w:sz w:val="28"/>
          <w:szCs w:val="28"/>
        </w:rPr>
      </w:pPr>
    </w:p>
    <w:p w14:paraId="398D9A8E">
      <w:pPr>
        <w:pStyle w:val="52"/>
        <w:rPr>
          <w:rFonts w:hint="eastAsia" w:ascii="仿宋" w:hAnsi="仿宋" w:eastAsia="仿宋" w:cs="仿宋"/>
          <w:sz w:val="28"/>
          <w:szCs w:val="28"/>
        </w:rPr>
      </w:pPr>
    </w:p>
    <w:p w14:paraId="34306CD9">
      <w:pPr>
        <w:pStyle w:val="52"/>
        <w:rPr>
          <w:rFonts w:hint="eastAsia" w:ascii="仿宋" w:hAnsi="仿宋" w:eastAsia="仿宋" w:cs="仿宋"/>
          <w:sz w:val="28"/>
          <w:szCs w:val="28"/>
        </w:rPr>
      </w:pPr>
    </w:p>
    <w:p w14:paraId="12DD9086">
      <w:pPr>
        <w:pStyle w:val="52"/>
        <w:rPr>
          <w:rFonts w:hint="eastAsia" w:ascii="仿宋" w:hAnsi="仿宋" w:eastAsia="仿宋" w:cs="仿宋"/>
          <w:sz w:val="28"/>
          <w:szCs w:val="28"/>
        </w:rPr>
      </w:pPr>
    </w:p>
    <w:p w14:paraId="5E7C0F8D">
      <w:pPr>
        <w:pStyle w:val="52"/>
        <w:rPr>
          <w:rFonts w:hint="eastAsia" w:ascii="仿宋" w:hAnsi="仿宋" w:eastAsia="仿宋" w:cs="仿宋"/>
          <w:sz w:val="28"/>
          <w:szCs w:val="28"/>
        </w:rPr>
      </w:pPr>
    </w:p>
    <w:p w14:paraId="5D4F324D">
      <w:pPr>
        <w:pStyle w:val="52"/>
        <w:rPr>
          <w:rFonts w:hint="eastAsia" w:ascii="仿宋" w:hAnsi="仿宋" w:eastAsia="仿宋" w:cs="仿宋"/>
          <w:sz w:val="28"/>
          <w:szCs w:val="28"/>
        </w:rPr>
      </w:pPr>
    </w:p>
    <w:p w14:paraId="2B983EFA">
      <w:pPr>
        <w:pStyle w:val="52"/>
        <w:rPr>
          <w:rFonts w:hint="eastAsia" w:ascii="仿宋" w:hAnsi="仿宋" w:eastAsia="仿宋" w:cs="仿宋"/>
          <w:sz w:val="28"/>
          <w:szCs w:val="28"/>
        </w:rPr>
      </w:pPr>
    </w:p>
    <w:p w14:paraId="11AC2406">
      <w:pPr>
        <w:pStyle w:val="52"/>
        <w:rPr>
          <w:rFonts w:hint="eastAsia" w:ascii="仿宋" w:hAnsi="仿宋" w:eastAsia="仿宋" w:cs="仿宋"/>
          <w:b/>
          <w:bCs/>
          <w:color w:val="auto"/>
          <w:kern w:val="2"/>
          <w:sz w:val="24"/>
          <w:szCs w:val="24"/>
          <w:lang w:val="en-US" w:eastAsia="zh-CN" w:bidi="ar-SA"/>
        </w:rPr>
      </w:pPr>
    </w:p>
    <w:p w14:paraId="49E52E37">
      <w:pPr>
        <w:pStyle w:val="52"/>
        <w:rPr>
          <w:rFonts w:hint="eastAsia" w:ascii="仿宋" w:hAnsi="仿宋" w:eastAsia="仿宋" w:cs="仿宋"/>
          <w:b/>
          <w:bCs/>
          <w:color w:val="auto"/>
          <w:kern w:val="2"/>
          <w:sz w:val="24"/>
          <w:szCs w:val="24"/>
          <w:lang w:val="en-US" w:eastAsia="zh-CN" w:bidi="ar-SA"/>
        </w:rPr>
      </w:pPr>
    </w:p>
    <w:p w14:paraId="2639949D">
      <w:pPr>
        <w:pStyle w:val="52"/>
        <w:rPr>
          <w:rFonts w:hint="eastAsia" w:ascii="仿宋" w:hAnsi="仿宋" w:eastAsia="仿宋" w:cs="仿宋"/>
          <w:b/>
          <w:bCs/>
          <w:color w:val="auto"/>
          <w:kern w:val="2"/>
          <w:sz w:val="24"/>
          <w:szCs w:val="24"/>
          <w:lang w:val="en-US" w:eastAsia="zh-CN" w:bidi="ar-SA"/>
        </w:rPr>
      </w:pPr>
    </w:p>
    <w:p w14:paraId="43207272">
      <w:pPr>
        <w:pStyle w:val="52"/>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2"/>
        <w:rPr>
          <w:rFonts w:hint="default" w:ascii="仿宋" w:hAnsi="仿宋" w:eastAsia="仿宋" w:cs="仿宋"/>
          <w:b/>
          <w:bCs/>
          <w:color w:val="auto"/>
          <w:kern w:val="2"/>
          <w:sz w:val="24"/>
          <w:szCs w:val="24"/>
          <w:lang w:val="en-US" w:eastAsia="zh-CN" w:bidi="ar-SA"/>
        </w:rPr>
      </w:pPr>
    </w:p>
    <w:p w14:paraId="2A875E44">
      <w:pPr>
        <w:pStyle w:val="52"/>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645053B5">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19"/>
        <w:tblpPr w:leftFromText="180" w:rightFromText="180" w:vertAnchor="text" w:horzAnchor="page" w:tblpX="514" w:tblpY="73"/>
        <w:tblOverlap w:val="never"/>
        <w:tblW w:w="622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275"/>
        <w:gridCol w:w="535"/>
        <w:gridCol w:w="581"/>
        <w:gridCol w:w="4740"/>
        <w:gridCol w:w="1481"/>
        <w:gridCol w:w="1265"/>
        <w:gridCol w:w="909"/>
      </w:tblGrid>
      <w:tr w14:paraId="5599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1256" w:type="dxa"/>
            <w:gridSpan w:val="8"/>
            <w:tcBorders>
              <w:top w:val="single" w:color="000000" w:sz="8" w:space="0"/>
              <w:left w:val="single" w:color="000000" w:sz="8" w:space="0"/>
              <w:bottom w:val="single" w:color="000000" w:sz="4" w:space="0"/>
              <w:right w:val="single" w:color="000000" w:sz="8" w:space="0"/>
            </w:tcBorders>
            <w:shd w:val="clear" w:color="auto" w:fill="D0CECE"/>
            <w:noWrap/>
            <w:vAlign w:val="center"/>
          </w:tcPr>
          <w:p w14:paraId="024E289E">
            <w:pPr>
              <w:keepNext w:val="0"/>
              <w:keepLines w:val="0"/>
              <w:widowControl/>
              <w:suppressLineNumbers w:val="0"/>
              <w:jc w:val="left"/>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sz w:val="24"/>
                <w:szCs w:val="24"/>
                <w:u w:val="none"/>
                <w:shd w:val="clear" w:color="auto" w:fill="auto"/>
                <w:lang w:val="en-US" w:eastAsia="zh-CN"/>
              </w:rPr>
              <w:t>（一）糊盒机需求清单：</w:t>
            </w:r>
          </w:p>
        </w:tc>
      </w:tr>
      <w:tr w14:paraId="296A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497"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68989324">
            <w:pPr>
              <w:rPr>
                <w:rFonts w:ascii="仿宋" w:hAnsi="仿宋" w:eastAsia="仿宋" w:cs="仿宋"/>
                <w:b/>
                <w:bCs/>
                <w:i w:val="0"/>
                <w:iCs w:val="0"/>
                <w:color w:val="auto"/>
                <w:sz w:val="24"/>
                <w:szCs w:val="24"/>
                <w:u w:val="none"/>
                <w:shd w:val="clear" w:color="auto" w:fill="auto"/>
              </w:rPr>
            </w:pPr>
            <w:r>
              <w:rPr>
                <w:rFonts w:hint="eastAsia" w:ascii="仿宋" w:hAnsi="仿宋" w:eastAsia="仿宋" w:cs="仿宋"/>
                <w:b/>
                <w:bCs/>
                <w:i w:val="0"/>
                <w:iCs w:val="0"/>
                <w:color w:val="auto"/>
                <w:kern w:val="0"/>
                <w:sz w:val="24"/>
                <w:szCs w:val="24"/>
                <w:u w:val="none"/>
                <w:shd w:val="clear" w:color="auto" w:fill="auto"/>
                <w:lang w:val="en-US" w:eastAsia="zh-CN" w:bidi="ar"/>
              </w:rPr>
              <w:t>序号</w:t>
            </w:r>
          </w:p>
        </w:tc>
        <w:tc>
          <w:tcPr>
            <w:tcW w:w="1272"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01EED68A">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shd w:val="clear" w:color="auto" w:fill="auto"/>
                <w:lang w:val="en-US" w:eastAsia="zh-CN"/>
              </w:rPr>
            </w:pPr>
            <w:r>
              <w:rPr>
                <w:rFonts w:hint="eastAsia" w:ascii="仿宋" w:hAnsi="仿宋" w:eastAsia="仿宋" w:cs="仿宋"/>
                <w:b/>
                <w:bCs/>
                <w:i w:val="0"/>
                <w:iCs w:val="0"/>
                <w:color w:val="auto"/>
                <w:sz w:val="24"/>
                <w:szCs w:val="24"/>
                <w:u w:val="none"/>
                <w:shd w:val="clear" w:color="auto" w:fill="auto"/>
                <w:lang w:val="en-US" w:eastAsia="zh-CN"/>
              </w:rPr>
              <w:t>设备名称及型号</w:t>
            </w:r>
          </w:p>
        </w:tc>
        <w:tc>
          <w:tcPr>
            <w:tcW w:w="53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18ACF23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数量</w:t>
            </w:r>
          </w:p>
        </w:tc>
        <w:tc>
          <w:tcPr>
            <w:tcW w:w="580"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1AEF7D88">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单位</w:t>
            </w:r>
          </w:p>
        </w:tc>
        <w:tc>
          <w:tcPr>
            <w:tcW w:w="472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6AB29ACF">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参数要求</w:t>
            </w:r>
          </w:p>
        </w:tc>
        <w:tc>
          <w:tcPr>
            <w:tcW w:w="147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8A87881">
            <w:pPr>
              <w:keepNext w:val="0"/>
              <w:keepLines w:val="0"/>
              <w:widowControl/>
              <w:suppressLineNumbers w:val="0"/>
              <w:jc w:val="center"/>
              <w:textAlignment w:val="center"/>
              <w:rPr>
                <w:rFonts w:hint="eastAsia"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单价报价</w:t>
            </w:r>
          </w:p>
          <w:p w14:paraId="05175AE4">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（含税含运）</w:t>
            </w:r>
          </w:p>
        </w:tc>
        <w:tc>
          <w:tcPr>
            <w:tcW w:w="126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0F749C6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送货地址</w:t>
            </w:r>
          </w:p>
        </w:tc>
        <w:tc>
          <w:tcPr>
            <w:tcW w:w="907"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525A9069">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shd w:val="clear" w:color="auto" w:fill="auto"/>
                <w:lang w:val="en-US" w:eastAsia="zh-CN" w:bidi="ar"/>
              </w:rPr>
            </w:pPr>
            <w:r>
              <w:rPr>
                <w:rFonts w:hint="eastAsia" w:ascii="仿宋" w:hAnsi="仿宋" w:eastAsia="仿宋" w:cs="仿宋"/>
                <w:b/>
                <w:bCs/>
                <w:i w:val="0"/>
                <w:iCs w:val="0"/>
                <w:color w:val="auto"/>
                <w:kern w:val="0"/>
                <w:sz w:val="24"/>
                <w:szCs w:val="24"/>
                <w:u w:val="none"/>
                <w:shd w:val="clear" w:color="auto" w:fill="auto"/>
                <w:lang w:val="en-US" w:eastAsia="zh-CN" w:bidi="ar"/>
              </w:rPr>
              <w:t>备注</w:t>
            </w:r>
          </w:p>
        </w:tc>
      </w:tr>
      <w:tr w14:paraId="431B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4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DB2C5C">
            <w:pPr>
              <w:keepNext w:val="0"/>
              <w:keepLines w:val="0"/>
              <w:widowControl/>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77B2">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1100型</w:t>
            </w:r>
          </w:p>
        </w:tc>
        <w:tc>
          <w:tcPr>
            <w:tcW w:w="5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3C8597">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1</w:t>
            </w:r>
          </w:p>
        </w:tc>
        <w:tc>
          <w:tcPr>
            <w:tcW w:w="5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2DA67D">
            <w:pPr>
              <w:keepNext w:val="0"/>
              <w:keepLines w:val="0"/>
              <w:widowControl/>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台</w:t>
            </w:r>
          </w:p>
        </w:tc>
        <w:tc>
          <w:tcPr>
            <w:tcW w:w="472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11E888">
            <w:pPr>
              <w:keepNext w:val="0"/>
              <w:keepLines w:val="0"/>
              <w:widowControl/>
              <w:numPr>
                <w:ilvl w:val="0"/>
                <w:numId w:val="5"/>
              </w:numPr>
              <w:suppressLineNumbers w:val="0"/>
              <w:jc w:val="left"/>
              <w:textAlignment w:val="center"/>
              <w:rPr>
                <w:rFonts w:hint="eastAsia"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离型纸装置</w:t>
            </w:r>
          </w:p>
          <w:p w14:paraId="1F70A1B7">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热熔胶刮胶</w:t>
            </w:r>
          </w:p>
          <w:p w14:paraId="2098FAB1">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易撕带装置</w:t>
            </w:r>
          </w:p>
          <w:p w14:paraId="41470F55">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直线90°转角加拉规（单独一节）</w:t>
            </w:r>
          </w:p>
          <w:p w14:paraId="5E1F626C">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冈琴折（内拆）</w:t>
            </w:r>
          </w:p>
          <w:p w14:paraId="7928A614">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吹气挡板</w:t>
            </w:r>
          </w:p>
          <w:p w14:paraId="290D371E">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抓坡勾府（单独一节）</w:t>
            </w:r>
          </w:p>
          <w:p w14:paraId="135F7A50">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前后两套控制屏</w:t>
            </w:r>
          </w:p>
          <w:p w14:paraId="3477A4B5">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出纸拉规</w:t>
            </w:r>
          </w:p>
          <w:p w14:paraId="0FAED229">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气动码头</w:t>
            </w:r>
          </w:p>
          <w:p w14:paraId="148FC0E8">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四六角功能</w:t>
            </w:r>
          </w:p>
          <w:p w14:paraId="55B036A5">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冷胶喷枪8控四枪</w:t>
            </w:r>
          </w:p>
          <w:p w14:paraId="79A46EF3">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全套整机皮带</w:t>
            </w:r>
          </w:p>
          <w:p w14:paraId="71E291A8">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附送一个工具柜</w:t>
            </w:r>
          </w:p>
          <w:p w14:paraId="6B113E8C">
            <w:pPr>
              <w:keepNext w:val="0"/>
              <w:keepLines w:val="0"/>
              <w:widowControl/>
              <w:numPr>
                <w:ilvl w:val="0"/>
                <w:numId w:val="5"/>
              </w:numPr>
              <w:suppressLineNumbers w:val="0"/>
              <w:jc w:val="left"/>
              <w:textAlignment w:val="center"/>
              <w:rPr>
                <w:rFonts w:hint="default" w:ascii="仿宋" w:hAnsi="仿宋" w:eastAsia="仿宋" w:cs="仿宋"/>
                <w:b w:val="0"/>
                <w:bCs w:val="0"/>
                <w:i w:val="0"/>
                <w:iCs w:val="0"/>
                <w:color w:val="auto"/>
                <w:sz w:val="24"/>
                <w:szCs w:val="24"/>
                <w:u w:val="none"/>
                <w:shd w:val="clear" w:color="auto" w:fill="auto"/>
                <w:lang w:val="en-US" w:eastAsia="zh-CN"/>
              </w:rPr>
            </w:pPr>
            <w:r>
              <w:rPr>
                <w:rFonts w:hint="eastAsia" w:ascii="仿宋" w:hAnsi="仿宋" w:eastAsia="仿宋" w:cs="仿宋"/>
                <w:b w:val="0"/>
                <w:bCs w:val="0"/>
                <w:i w:val="0"/>
                <w:iCs w:val="0"/>
                <w:color w:val="auto"/>
                <w:sz w:val="24"/>
                <w:szCs w:val="24"/>
                <w:u w:val="none"/>
                <w:shd w:val="clear" w:color="auto" w:fill="auto"/>
                <w:lang w:val="en-US" w:eastAsia="zh-CN"/>
              </w:rPr>
              <w:t>设备验收：刮胶+离型纸+转角速度不低于100m/min</w:t>
            </w:r>
          </w:p>
        </w:tc>
        <w:tc>
          <w:tcPr>
            <w:tcW w:w="147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D9F49D">
            <w:pPr>
              <w:jc w:val="center"/>
              <w:rPr>
                <w:rFonts w:hint="eastAsia" w:ascii="仿宋" w:hAnsi="仿宋" w:eastAsia="仿宋" w:cs="仿宋"/>
                <w:b w:val="0"/>
                <w:bCs w:val="0"/>
                <w:i w:val="0"/>
                <w:iCs w:val="0"/>
                <w:color w:val="000000"/>
                <w:sz w:val="24"/>
                <w:szCs w:val="24"/>
                <w:u w:val="none"/>
                <w:lang w:val="en-US" w:eastAsia="zh-CN"/>
              </w:rPr>
            </w:pPr>
          </w:p>
        </w:tc>
        <w:tc>
          <w:tcPr>
            <w:tcW w:w="126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D97B91">
            <w:pPr>
              <w:pStyle w:val="18"/>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90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A03218">
            <w:pPr>
              <w:jc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根据送货地址进行报价</w:t>
            </w:r>
          </w:p>
        </w:tc>
      </w:tr>
      <w:tr w14:paraId="5A020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00CF405D">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bCs/>
                <w:i w:val="0"/>
                <w:iCs w:val="0"/>
                <w:color w:val="auto"/>
                <w:sz w:val="24"/>
                <w:szCs w:val="24"/>
                <w:u w:val="none"/>
                <w:shd w:val="clear" w:color="auto" w:fill="auto"/>
                <w:lang w:val="en-US" w:eastAsia="zh-CN"/>
              </w:rPr>
              <w:t>（二）报价要求：</w:t>
            </w:r>
          </w:p>
        </w:tc>
      </w:tr>
      <w:tr w14:paraId="0ED5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1256"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29B6CBB0">
            <w:pPr>
              <w:pStyle w:val="52"/>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5CA254CC">
            <w:pPr>
              <w:rPr>
                <w:rFonts w:hint="eastAsia" w:ascii="仿宋" w:hAnsi="仿宋" w:eastAsia="仿宋" w:cs="仿宋"/>
                <w:i w:val="0"/>
                <w:iCs w:val="0"/>
                <w:color w:val="000000"/>
                <w:sz w:val="28"/>
                <w:szCs w:val="28"/>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color w:val="FF0000"/>
                <w:sz w:val="28"/>
                <w:szCs w:val="28"/>
                <w:u w:val="none"/>
                <w:lang w:val="en-US" w:eastAsia="zh-CN"/>
              </w:rPr>
              <w:t>广东省东莞市清溪镇青滨东路128号</w:t>
            </w:r>
          </w:p>
          <w:p w14:paraId="3DC5291D">
            <w:pPr>
              <w:spacing w:line="360" w:lineRule="auto"/>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5C4543BB">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i w:val="0"/>
                <w:iCs w:val="0"/>
                <w:color w:val="000000"/>
                <w:kern w:val="2"/>
                <w:sz w:val="28"/>
                <w:szCs w:val="28"/>
                <w:u w:val="none"/>
                <w:lang w:val="zh-CN"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1</w:t>
            </w:r>
            <w:r>
              <w:rPr>
                <w:rFonts w:hint="eastAsia" w:ascii="仿宋" w:hAnsi="仿宋" w:eastAsia="仿宋" w:cs="仿宋"/>
                <w:i w:val="0"/>
                <w:iCs w:val="0"/>
                <w:color w:val="000000"/>
                <w:kern w:val="2"/>
                <w:sz w:val="28"/>
                <w:szCs w:val="28"/>
                <w:u w:val="none"/>
                <w:lang w:val="zh-CN" w:eastAsia="zh-CN" w:bidi="ar-SA"/>
              </w:rPr>
              <w:t>）设备一经制造完成并交付我公司使用，不得设有密码保护；</w:t>
            </w:r>
          </w:p>
          <w:p w14:paraId="5AA7BF15">
            <w:pPr>
              <w:pStyle w:val="18"/>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textAlignment w:val="auto"/>
              <w:rPr>
                <w:rFonts w:hint="eastAsia" w:ascii="仿宋" w:hAnsi="仿宋" w:eastAsia="仿宋" w:cs="仿宋"/>
                <w:b w:val="0"/>
                <w:bCs w:val="0"/>
                <w:i w:val="0"/>
                <w:iCs w:val="0"/>
                <w:color w:val="000000"/>
                <w:kern w:val="2"/>
                <w:sz w:val="21"/>
                <w:szCs w:val="21"/>
                <w:u w:val="none"/>
                <w:lang w:val="en-US" w:eastAsia="zh-CN" w:bidi="ar-SA"/>
              </w:rPr>
            </w:pPr>
            <w:r>
              <w:rPr>
                <w:rFonts w:hint="eastAsia" w:ascii="仿宋" w:hAnsi="仿宋" w:eastAsia="仿宋" w:cs="仿宋"/>
                <w:i w:val="0"/>
                <w:iCs w:val="0"/>
                <w:color w:val="000000"/>
                <w:kern w:val="2"/>
                <w:sz w:val="28"/>
                <w:szCs w:val="28"/>
                <w:u w:val="none"/>
                <w:lang w:val="zh-CN" w:eastAsia="zh-CN" w:bidi="ar-SA"/>
              </w:rPr>
              <w:t>（</w:t>
            </w:r>
            <w:r>
              <w:rPr>
                <w:rFonts w:hint="eastAsia" w:ascii="仿宋" w:hAnsi="仿宋" w:eastAsia="仿宋" w:cs="仿宋"/>
                <w:i w:val="0"/>
                <w:iCs w:val="0"/>
                <w:color w:val="000000"/>
                <w:kern w:val="2"/>
                <w:sz w:val="28"/>
                <w:szCs w:val="28"/>
                <w:u w:val="none"/>
                <w:lang w:val="en-US" w:eastAsia="zh-CN" w:bidi="ar-SA"/>
              </w:rPr>
              <w:t>2</w:t>
            </w:r>
            <w:r>
              <w:rPr>
                <w:rFonts w:hint="eastAsia" w:ascii="仿宋" w:hAnsi="仿宋" w:eastAsia="仿宋" w:cs="仿宋"/>
                <w:i w:val="0"/>
                <w:iCs w:val="0"/>
                <w:color w:val="000000"/>
                <w:kern w:val="2"/>
                <w:sz w:val="28"/>
                <w:szCs w:val="28"/>
                <w:u w:val="none"/>
                <w:lang w:val="zh-CN" w:eastAsia="zh-CN" w:bidi="ar-SA"/>
              </w:rPr>
              <w:t>）设备在使用期间的升级服务应提供终身免费；</w:t>
            </w:r>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48"/>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4"/>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4"/>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4A54AA7"/>
    <w:multiLevelType w:val="singleLevel"/>
    <w:tmpl w:val="34A54AA7"/>
    <w:lvl w:ilvl="0" w:tentative="0">
      <w:start w:val="1"/>
      <w:numFmt w:val="decimal"/>
      <w:lvlText w:val="%1."/>
      <w:lvlJc w:val="left"/>
      <w:pPr>
        <w:tabs>
          <w:tab w:val="left" w:pos="312"/>
        </w:tabs>
      </w:pPr>
    </w:lvl>
  </w:abstractNum>
  <w:abstractNum w:abstractNumId="3">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B08ACF1"/>
    <w:multiLevelType w:val="singleLevel"/>
    <w:tmpl w:val="6B08ACF1"/>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4D6A58"/>
    <w:rsid w:val="05627F04"/>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A7677A"/>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7C1A67"/>
    <w:rsid w:val="0CAF4438"/>
    <w:rsid w:val="0CB601A8"/>
    <w:rsid w:val="0CBD79DC"/>
    <w:rsid w:val="0CC044EB"/>
    <w:rsid w:val="0CEB39D2"/>
    <w:rsid w:val="0D11657D"/>
    <w:rsid w:val="0D59464A"/>
    <w:rsid w:val="0D83145C"/>
    <w:rsid w:val="0E1B6153"/>
    <w:rsid w:val="0E39045D"/>
    <w:rsid w:val="0E48463F"/>
    <w:rsid w:val="0E620D57"/>
    <w:rsid w:val="0EBF0CF7"/>
    <w:rsid w:val="0ED10695"/>
    <w:rsid w:val="0EEA5BFB"/>
    <w:rsid w:val="0EFB3B68"/>
    <w:rsid w:val="0EFF7E1C"/>
    <w:rsid w:val="0F1862C4"/>
    <w:rsid w:val="0F5523B6"/>
    <w:rsid w:val="0FA021C7"/>
    <w:rsid w:val="0FBF3D2D"/>
    <w:rsid w:val="103278D0"/>
    <w:rsid w:val="1070041D"/>
    <w:rsid w:val="10B11136"/>
    <w:rsid w:val="111156C1"/>
    <w:rsid w:val="1158509E"/>
    <w:rsid w:val="125F39A7"/>
    <w:rsid w:val="126F2B4F"/>
    <w:rsid w:val="129E73D0"/>
    <w:rsid w:val="12C03CD6"/>
    <w:rsid w:val="130B585F"/>
    <w:rsid w:val="134C3B25"/>
    <w:rsid w:val="135D625B"/>
    <w:rsid w:val="14AA0EF6"/>
    <w:rsid w:val="14B95E54"/>
    <w:rsid w:val="152D1FE5"/>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E2E78B2"/>
    <w:rsid w:val="1E6E7B88"/>
    <w:rsid w:val="1E7E4C89"/>
    <w:rsid w:val="1E8F57DA"/>
    <w:rsid w:val="1EA272B7"/>
    <w:rsid w:val="1ED878EA"/>
    <w:rsid w:val="1F44444A"/>
    <w:rsid w:val="1F58270D"/>
    <w:rsid w:val="1F833704"/>
    <w:rsid w:val="1FD37DBC"/>
    <w:rsid w:val="1FF51991"/>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2760A3"/>
    <w:rsid w:val="243674C1"/>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C0647"/>
    <w:rsid w:val="28286D40"/>
    <w:rsid w:val="2835117A"/>
    <w:rsid w:val="28726236"/>
    <w:rsid w:val="28773C04"/>
    <w:rsid w:val="28A370AB"/>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C528A9"/>
    <w:rsid w:val="2C251BC9"/>
    <w:rsid w:val="2C304EF0"/>
    <w:rsid w:val="2C3F63EF"/>
    <w:rsid w:val="2C4841A7"/>
    <w:rsid w:val="2C4963A1"/>
    <w:rsid w:val="2C97295A"/>
    <w:rsid w:val="2CBE2605"/>
    <w:rsid w:val="2CD577AF"/>
    <w:rsid w:val="2D0A6FB6"/>
    <w:rsid w:val="2D1D3910"/>
    <w:rsid w:val="2D3A275A"/>
    <w:rsid w:val="2D564730"/>
    <w:rsid w:val="2D9E7E85"/>
    <w:rsid w:val="2DF83A39"/>
    <w:rsid w:val="2DFF1CCD"/>
    <w:rsid w:val="2E3903BB"/>
    <w:rsid w:val="2E39655E"/>
    <w:rsid w:val="2E617D27"/>
    <w:rsid w:val="2E671554"/>
    <w:rsid w:val="2E725186"/>
    <w:rsid w:val="2EC3786B"/>
    <w:rsid w:val="2F1F5C33"/>
    <w:rsid w:val="2F756181"/>
    <w:rsid w:val="2FAD1DFD"/>
    <w:rsid w:val="2FCC0CD9"/>
    <w:rsid w:val="2FE54BEF"/>
    <w:rsid w:val="30901BEE"/>
    <w:rsid w:val="30A21A3A"/>
    <w:rsid w:val="31037379"/>
    <w:rsid w:val="31097D0B"/>
    <w:rsid w:val="31191184"/>
    <w:rsid w:val="317220E4"/>
    <w:rsid w:val="31C90141"/>
    <w:rsid w:val="31EE13DB"/>
    <w:rsid w:val="32056724"/>
    <w:rsid w:val="320D55D9"/>
    <w:rsid w:val="321327CF"/>
    <w:rsid w:val="32693339"/>
    <w:rsid w:val="327E6227"/>
    <w:rsid w:val="329B5B7A"/>
    <w:rsid w:val="334868C9"/>
    <w:rsid w:val="336D172A"/>
    <w:rsid w:val="33A85563"/>
    <w:rsid w:val="33E11ED8"/>
    <w:rsid w:val="33E87D03"/>
    <w:rsid w:val="33F80B48"/>
    <w:rsid w:val="342449F2"/>
    <w:rsid w:val="34793BFF"/>
    <w:rsid w:val="347E5D69"/>
    <w:rsid w:val="34B1483A"/>
    <w:rsid w:val="34C95FDD"/>
    <w:rsid w:val="34FF62F0"/>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5C6972"/>
    <w:rsid w:val="38632E3F"/>
    <w:rsid w:val="386C3059"/>
    <w:rsid w:val="38887767"/>
    <w:rsid w:val="38A02D03"/>
    <w:rsid w:val="38F8669B"/>
    <w:rsid w:val="3905525C"/>
    <w:rsid w:val="39194863"/>
    <w:rsid w:val="39327654"/>
    <w:rsid w:val="39504729"/>
    <w:rsid w:val="39526B18"/>
    <w:rsid w:val="39C57063"/>
    <w:rsid w:val="39EC3D26"/>
    <w:rsid w:val="3A3E27D3"/>
    <w:rsid w:val="3A5D364C"/>
    <w:rsid w:val="3A8A5A19"/>
    <w:rsid w:val="3A943547"/>
    <w:rsid w:val="3AB565F8"/>
    <w:rsid w:val="3B143534"/>
    <w:rsid w:val="3B3C44CB"/>
    <w:rsid w:val="3B6954AB"/>
    <w:rsid w:val="3BB7759E"/>
    <w:rsid w:val="3BD479B6"/>
    <w:rsid w:val="3BEF4723"/>
    <w:rsid w:val="3BF26C90"/>
    <w:rsid w:val="3C1934F8"/>
    <w:rsid w:val="3C2B4FD9"/>
    <w:rsid w:val="3C8D4C2D"/>
    <w:rsid w:val="3CA72486"/>
    <w:rsid w:val="3CE72D17"/>
    <w:rsid w:val="3CFC15C2"/>
    <w:rsid w:val="3D1B01A4"/>
    <w:rsid w:val="3D792995"/>
    <w:rsid w:val="3DB07E2F"/>
    <w:rsid w:val="3DE23DBE"/>
    <w:rsid w:val="3DED42D6"/>
    <w:rsid w:val="3E0C2D48"/>
    <w:rsid w:val="3E844835"/>
    <w:rsid w:val="3E866ACF"/>
    <w:rsid w:val="3EE576C2"/>
    <w:rsid w:val="3EF1250A"/>
    <w:rsid w:val="3EF82D74"/>
    <w:rsid w:val="3EFB7A0A"/>
    <w:rsid w:val="3F275F2C"/>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120AE5"/>
    <w:rsid w:val="46415DF9"/>
    <w:rsid w:val="46647A66"/>
    <w:rsid w:val="467D6674"/>
    <w:rsid w:val="469A3487"/>
    <w:rsid w:val="46CE20A1"/>
    <w:rsid w:val="46CF7A29"/>
    <w:rsid w:val="46F65184"/>
    <w:rsid w:val="46FC6E16"/>
    <w:rsid w:val="473311E6"/>
    <w:rsid w:val="47366383"/>
    <w:rsid w:val="47626028"/>
    <w:rsid w:val="47F44E19"/>
    <w:rsid w:val="47F54F86"/>
    <w:rsid w:val="47FE17F4"/>
    <w:rsid w:val="480C2163"/>
    <w:rsid w:val="481B394F"/>
    <w:rsid w:val="48233F2E"/>
    <w:rsid w:val="483659A0"/>
    <w:rsid w:val="483D4D09"/>
    <w:rsid w:val="48D569F9"/>
    <w:rsid w:val="49042AD4"/>
    <w:rsid w:val="491D3070"/>
    <w:rsid w:val="49247D9C"/>
    <w:rsid w:val="49521DF7"/>
    <w:rsid w:val="49B753DA"/>
    <w:rsid w:val="49F429E9"/>
    <w:rsid w:val="4A076836"/>
    <w:rsid w:val="4A407EA2"/>
    <w:rsid w:val="4A6E7F26"/>
    <w:rsid w:val="4A7E085E"/>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5E1B41"/>
    <w:rsid w:val="4E74595B"/>
    <w:rsid w:val="4EC95CE1"/>
    <w:rsid w:val="4F0911AA"/>
    <w:rsid w:val="4F1B7959"/>
    <w:rsid w:val="4F754A92"/>
    <w:rsid w:val="4FE17A31"/>
    <w:rsid w:val="4FF17B1D"/>
    <w:rsid w:val="50355FCF"/>
    <w:rsid w:val="50E0639D"/>
    <w:rsid w:val="50ED2406"/>
    <w:rsid w:val="50F446D7"/>
    <w:rsid w:val="510649AB"/>
    <w:rsid w:val="51542485"/>
    <w:rsid w:val="5164013B"/>
    <w:rsid w:val="51FA5CF1"/>
    <w:rsid w:val="52283D58"/>
    <w:rsid w:val="52CB419A"/>
    <w:rsid w:val="52DC3778"/>
    <w:rsid w:val="52E820C9"/>
    <w:rsid w:val="533A0960"/>
    <w:rsid w:val="53531968"/>
    <w:rsid w:val="53C3644C"/>
    <w:rsid w:val="5409426E"/>
    <w:rsid w:val="540A0D49"/>
    <w:rsid w:val="541528D3"/>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42429"/>
    <w:rsid w:val="5AC572E0"/>
    <w:rsid w:val="5AF56BC5"/>
    <w:rsid w:val="5B341962"/>
    <w:rsid w:val="5B3E21DC"/>
    <w:rsid w:val="5B42223B"/>
    <w:rsid w:val="5B955B74"/>
    <w:rsid w:val="5B9B0D21"/>
    <w:rsid w:val="5BAC1760"/>
    <w:rsid w:val="5BCD5071"/>
    <w:rsid w:val="5C746AC1"/>
    <w:rsid w:val="5C817DCF"/>
    <w:rsid w:val="5C8F45E1"/>
    <w:rsid w:val="5CC66CCF"/>
    <w:rsid w:val="5CD050B5"/>
    <w:rsid w:val="5CE46DB3"/>
    <w:rsid w:val="5DA1635C"/>
    <w:rsid w:val="5DCA5FA9"/>
    <w:rsid w:val="5DF86FB8"/>
    <w:rsid w:val="5E0F4674"/>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1F45CEA"/>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84312D"/>
    <w:rsid w:val="669A0A64"/>
    <w:rsid w:val="66AB1102"/>
    <w:rsid w:val="66DE3D8A"/>
    <w:rsid w:val="671921E1"/>
    <w:rsid w:val="67366173"/>
    <w:rsid w:val="674C634A"/>
    <w:rsid w:val="67872DBE"/>
    <w:rsid w:val="67880498"/>
    <w:rsid w:val="67BD6B7E"/>
    <w:rsid w:val="67CF5B66"/>
    <w:rsid w:val="67E16738"/>
    <w:rsid w:val="68451475"/>
    <w:rsid w:val="684D0053"/>
    <w:rsid w:val="685E18D1"/>
    <w:rsid w:val="686B3DCD"/>
    <w:rsid w:val="68A67256"/>
    <w:rsid w:val="68E550C3"/>
    <w:rsid w:val="68F51C21"/>
    <w:rsid w:val="692C3FBB"/>
    <w:rsid w:val="693921D2"/>
    <w:rsid w:val="69BC21C8"/>
    <w:rsid w:val="6A061712"/>
    <w:rsid w:val="6ADB4EAD"/>
    <w:rsid w:val="6AF74F8C"/>
    <w:rsid w:val="6B064398"/>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EA0E7C"/>
    <w:rsid w:val="774D510D"/>
    <w:rsid w:val="7753016A"/>
    <w:rsid w:val="776154C1"/>
    <w:rsid w:val="778C41B1"/>
    <w:rsid w:val="779C464C"/>
    <w:rsid w:val="77BE61EB"/>
    <w:rsid w:val="77C7714C"/>
    <w:rsid w:val="77DA4BE2"/>
    <w:rsid w:val="78A7029E"/>
    <w:rsid w:val="78CE47F3"/>
    <w:rsid w:val="78E57CE3"/>
    <w:rsid w:val="78F10436"/>
    <w:rsid w:val="79796419"/>
    <w:rsid w:val="79A951B4"/>
    <w:rsid w:val="79C45B4A"/>
    <w:rsid w:val="79D33FDF"/>
    <w:rsid w:val="79DD0584"/>
    <w:rsid w:val="79EC7E3C"/>
    <w:rsid w:val="7A0F3868"/>
    <w:rsid w:val="7A1527BB"/>
    <w:rsid w:val="7A2F472A"/>
    <w:rsid w:val="7A7B0FFC"/>
    <w:rsid w:val="7A910FA6"/>
    <w:rsid w:val="7ABB45E0"/>
    <w:rsid w:val="7ADA3DBC"/>
    <w:rsid w:val="7AE04C0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27</Pages>
  <Words>787</Words>
  <Characters>938</Characters>
  <Lines>25</Lines>
  <Paragraphs>7</Paragraphs>
  <TotalTime>15</TotalTime>
  <ScaleCrop>false</ScaleCrop>
  <LinksUpToDate>false</LinksUpToDate>
  <CharactersWithSpaces>1126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2026-04-20T09:20:40Z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84642DF1C8D6438FADB2E50CAD1E628A_13</vt:lpwstr>
  </property>
  <property fmtid="{D5CDD505-2E9C-101B-9397-08002B2CF9AE}" pid="4" name="KSOTemplateDocerSaveRecord">
    <vt:lpwstr>eyJoZGlkIjoiOTVlOTlkOTJlNjBhMTBhYTJlZDY0ZDgzODVkNTYwMGUiLCJ1c2VySWQiOiIzMDMyODIwMDUifQ==</vt:lpwstr>
  </property>
</Properties>
</file>