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bookmarkStart w:id="0" w:name="_Toc23258"/>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2026年猎头服务商选聘招标方案</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TYA202606017</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2026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6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10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1" w:name="_Toc11073"/>
      <w:bookmarkStart w:id="2" w:name="_Toc246"/>
      <w:r>
        <w:rPr>
          <w:rFonts w:hint="eastAsia"/>
          <w:lang w:val="en-US" w:eastAsia="zh-CN"/>
        </w:rPr>
        <w:br w:type="page"/>
      </w:r>
      <w:r>
        <w:rPr>
          <w:rFonts w:hint="eastAsia"/>
          <w:lang w:val="en-US" w:eastAsia="zh-CN"/>
        </w:rPr>
        <w:t>第一章 投标人须知</w:t>
      </w:r>
      <w:bookmarkEnd w:id="1"/>
      <w:bookmarkEnd w:id="2"/>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kern w:val="2"/>
                <w:sz w:val="24"/>
                <w:szCs w:val="24"/>
                <w:u w:val="single"/>
                <w:lang w:val="en-US" w:eastAsia="zh-CN" w:bidi="ar-SA"/>
              </w:rPr>
              <w:t>2026年猎头服务商选聘招标方案</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u w:val="single"/>
                <w:lang w:val="en-US" w:eastAsia="zh-CN" w:bidi="ar-SA"/>
              </w:rPr>
              <w:t xml:space="preserve">龙经理18100231897 </w:t>
            </w:r>
            <w:r>
              <w:rPr>
                <w:rFonts w:hint="eastAsia" w:ascii="仿宋" w:hAnsi="仿宋" w:eastAsia="仿宋" w:cs="仿宋"/>
                <w:b w:val="0"/>
                <w:bCs w:val="0"/>
                <w:kern w:val="2"/>
                <w:sz w:val="24"/>
                <w:szCs w:val="24"/>
                <w:u w:val="none"/>
                <w:lang w:val="en-US" w:eastAsia="zh-CN" w:bidi="ar-SA"/>
              </w:rPr>
              <w:t xml:space="preserve">                   </w:t>
            </w:r>
          </w:p>
          <w:p w14:paraId="6E7AA23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投标联系人：罗女士198</w:t>
            </w:r>
            <w:r>
              <w:rPr>
                <w:rFonts w:hint="default" w:ascii="仿宋" w:hAnsi="仿宋" w:eastAsia="仿宋" w:cs="仿宋"/>
                <w:b w:val="0"/>
                <w:bCs w:val="0"/>
                <w:kern w:val="2"/>
                <w:sz w:val="24"/>
                <w:szCs w:val="24"/>
                <w:u w:val="none"/>
                <w:lang w:val="en-US" w:eastAsia="zh-CN" w:bidi="ar-SA"/>
              </w:rPr>
              <w:t>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FF0000"/>
                <w:kern w:val="2"/>
                <w:sz w:val="24"/>
                <w:szCs w:val="24"/>
                <w:u w:val="none"/>
                <w:lang w:val="en-US" w:eastAsia="zh-CN" w:bidi="ar-SA"/>
              </w:rPr>
              <w:t>邀请招标</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2026年 6 月 11 日-2026年 6 月 25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25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2026</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25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25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2026</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6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25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kern w:val="2"/>
                <w:sz w:val="24"/>
                <w:szCs w:val="24"/>
                <w:u w:val="single"/>
                <w:lang w:val="en-US" w:eastAsia="zh-CN" w:bidi="ar-SA"/>
              </w:rPr>
              <w:t>2026年猎头服务商选聘招标方案TYA202606017</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w:t>
            </w:r>
            <w:r>
              <w:rPr>
                <w:rFonts w:hint="eastAsia" w:ascii="仿宋" w:hAnsi="仿宋" w:eastAsia="仿宋" w:cs="仿宋"/>
                <w:b/>
                <w:bCs/>
                <w:color w:val="auto"/>
                <w:sz w:val="24"/>
                <w:szCs w:val="20"/>
                <w:u w:val="none"/>
                <w:lang w:val="en-US" w:eastAsia="zh-CN"/>
              </w:rPr>
              <w:t>至</w:t>
            </w:r>
            <w:r>
              <w:rPr>
                <w:rFonts w:hint="default" w:ascii="仿宋" w:hAnsi="仿宋" w:eastAsia="仿宋" w:cs="仿宋"/>
                <w:b/>
                <w:bCs/>
                <w:color w:val="auto"/>
                <w:sz w:val="24"/>
                <w:szCs w:val="20"/>
                <w:u w:val="none"/>
                <w:lang w:val="en-US" w:eastAsia="zh-CN"/>
              </w:rPr>
              <w:t>邮箱</w:t>
            </w:r>
            <w:r>
              <w:rPr>
                <w:rFonts w:hint="eastAsia" w:ascii="仿宋" w:hAnsi="仿宋" w:eastAsia="仿宋" w:cs="仿宋"/>
                <w:b/>
                <w:bCs/>
                <w:color w:val="auto"/>
                <w:sz w:val="24"/>
                <w:szCs w:val="20"/>
                <w:u w:val="none"/>
                <w:lang w:val="en-US" w:eastAsia="zh-CN"/>
              </w:rPr>
              <w:t>。</w:t>
            </w:r>
          </w:p>
          <w:p w14:paraId="77A9BD34">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u w:val="none"/>
                <w:lang w:val="en-US" w:eastAsia="zh-CN"/>
              </w:rPr>
              <w:t>3、</w:t>
            </w:r>
            <w:r>
              <w:rPr>
                <w:rFonts w:hint="default" w:ascii="仿宋" w:hAnsi="仿宋" w:eastAsia="仿宋" w:cs="仿宋"/>
                <w:b/>
                <w:bCs/>
                <w:color w:val="auto"/>
                <w:sz w:val="24"/>
                <w:szCs w:val="20"/>
                <w:u w:val="none"/>
                <w:lang w:val="en-US" w:eastAsia="zh-CN"/>
              </w:rPr>
              <w:t>投标单位投递电子标书时，须以</w:t>
            </w:r>
            <w:r>
              <w:rPr>
                <w:rFonts w:hint="default" w:ascii="仿宋" w:hAnsi="仿宋" w:eastAsia="仿宋" w:cs="仿宋"/>
                <w:b/>
                <w:bCs/>
                <w:color w:val="FF0000"/>
                <w:sz w:val="24"/>
                <w:szCs w:val="20"/>
                <w:u w:val="none"/>
                <w:lang w:val="en-US" w:eastAsia="zh-CN"/>
              </w:rPr>
              <w:t>加密文件形式</w:t>
            </w:r>
            <w:r>
              <w:rPr>
                <w:rFonts w:hint="default" w:ascii="仿宋" w:hAnsi="仿宋" w:eastAsia="仿宋" w:cs="仿宋"/>
                <w:b/>
                <w:bCs/>
                <w:color w:val="auto"/>
                <w:sz w:val="24"/>
                <w:szCs w:val="20"/>
                <w:u w:val="none"/>
                <w:lang w:val="en-US" w:eastAsia="zh-CN"/>
              </w:rPr>
              <w:t>发送至公司招标专用邮箱；</w:t>
            </w:r>
            <w:r>
              <w:rPr>
                <w:rFonts w:hint="default" w:ascii="仿宋" w:hAnsi="仿宋" w:eastAsia="仿宋" w:cs="仿宋"/>
                <w:b/>
                <w:bCs/>
                <w:color w:val="FF0000"/>
                <w:sz w:val="24"/>
                <w:szCs w:val="20"/>
                <w:u w:val="none"/>
                <w:lang w:val="en-US" w:eastAsia="zh-CN"/>
              </w:rPr>
              <w:t>标书密码</w:t>
            </w:r>
            <w:r>
              <w:rPr>
                <w:rFonts w:hint="default" w:ascii="仿宋" w:hAnsi="仿宋" w:eastAsia="仿宋" w:cs="仿宋"/>
                <w:b/>
                <w:bCs/>
                <w:color w:val="auto"/>
                <w:sz w:val="24"/>
                <w:szCs w:val="20"/>
                <w:u w:val="none"/>
                <w:lang w:val="en-US" w:eastAsia="zh-CN"/>
              </w:rPr>
              <w:t>统一在开标现场，</w:t>
            </w:r>
            <w:r>
              <w:rPr>
                <w:rFonts w:hint="default" w:ascii="仿宋" w:hAnsi="仿宋" w:eastAsia="仿宋" w:cs="仿宋"/>
                <w:b/>
                <w:bCs/>
                <w:color w:val="FF0000"/>
                <w:sz w:val="24"/>
                <w:szCs w:val="20"/>
                <w:u w:val="none"/>
                <w:lang w:val="en-US" w:eastAsia="zh-CN"/>
              </w:rPr>
              <w:t>由我方致电投标单位获取</w:t>
            </w:r>
            <w:r>
              <w:rPr>
                <w:rFonts w:hint="default" w:ascii="仿宋" w:hAnsi="仿宋" w:eastAsia="仿宋" w:cs="仿宋"/>
                <w:b/>
                <w:bCs/>
                <w:color w:val="auto"/>
                <w:sz w:val="24"/>
                <w:szCs w:val="20"/>
                <w:u w:val="none"/>
                <w:lang w:val="en-US" w:eastAsia="zh-CN"/>
              </w:rPr>
              <w:t>。</w:t>
            </w:r>
          </w:p>
          <w:p w14:paraId="46CB4524">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4、收到中标通知后，中标供应商需将本次招标所有盖章原件邮寄至本司或送至本司；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433"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E94FF28">
            <w:pPr>
              <w:pStyle w:val="15"/>
              <w:widowControl/>
              <w:spacing w:beforeAutospacing="0" w:afterAutospacing="0" w:line="300" w:lineRule="atLeast"/>
              <w:jc w:val="both"/>
              <w:textAlignment w:val="baseline"/>
              <w:rPr>
                <w:rFonts w:hint="default"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/元</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p w14:paraId="0D66FD4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bCs/>
                <w:color w:val="0070C0"/>
                <w:sz w:val="24"/>
                <w:szCs w:val="24"/>
                <w:u w:val="none"/>
                <w:lang w:val="en-US" w:eastAsia="zh-CN"/>
              </w:rPr>
              <w:t>关于保证金退还事宜，请联系何小姐18100231760</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3225E6E0">
      <w:pPr>
        <w:pageBreakBefore w:val="0"/>
        <w:widowControl w:val="0"/>
        <w:kinsoku/>
        <w:wordWrap/>
        <w:overflowPunct/>
        <w:topLinePunct w:val="0"/>
        <w:bidi w:val="0"/>
        <w:snapToGrid/>
        <w:spacing w:line="360" w:lineRule="auto"/>
        <w:jc w:val="both"/>
        <w:textAlignment w:val="auto"/>
        <w:rPr>
          <w:rFonts w:hint="eastAsia" w:ascii="宋体" w:hAnsi="宋体" w:eastAsia="宋体" w:cs="宋体"/>
          <w:b/>
          <w:bCs/>
          <w:kern w:val="44"/>
          <w:sz w:val="48"/>
          <w:szCs w:val="48"/>
          <w:lang w:val="en-US" w:eastAsia="zh-CN" w:bidi="ar"/>
        </w:rPr>
      </w:pPr>
    </w:p>
    <w:bookmarkEnd w:id="0"/>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3" w:name="_Toc41918113"/>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二</w:t>
      </w:r>
      <w:r>
        <w:rPr>
          <w:rFonts w:hint="eastAsia" w:ascii="宋体" w:hAnsi="宋体" w:eastAsia="宋体" w:cs="宋体"/>
          <w:b/>
          <w:bCs/>
          <w:kern w:val="44"/>
          <w:sz w:val="48"/>
          <w:szCs w:val="48"/>
          <w:lang w:val="en-US" w:eastAsia="zh-CN" w:bidi="ar"/>
        </w:rPr>
        <w:t>章</w:t>
      </w:r>
      <w:r>
        <w:rPr>
          <w:rFonts w:hint="eastAsia" w:ascii="宋体" w:hAnsi="宋体" w:cs="宋体"/>
          <w:b/>
          <w:bCs/>
          <w:kern w:val="44"/>
          <w:sz w:val="48"/>
          <w:szCs w:val="48"/>
          <w:lang w:val="en-US" w:eastAsia="zh-CN" w:bidi="ar"/>
        </w:rPr>
        <w:t xml:space="preserve"> </w:t>
      </w:r>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、招标概况</w:t>
      </w:r>
    </w:p>
    <w:p w14:paraId="2044A7D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kern w:val="2"/>
          <w:sz w:val="28"/>
          <w:szCs w:val="28"/>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2026年猎头服务商选聘招标方案</w:t>
      </w:r>
      <w:r>
        <w:rPr>
          <w:rFonts w:hint="eastAsia" w:ascii="仿宋" w:hAnsi="仿宋" w:eastAsia="仿宋" w:cs="仿宋"/>
          <w:b w:val="0"/>
          <w:bCs w:val="0"/>
          <w:lang w:val="en-US" w:eastAsia="zh-CN"/>
        </w:rPr>
        <w:t>采购。</w:t>
      </w:r>
    </w:p>
    <w:p w14:paraId="76C6FF1E">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1.招标内容</w:t>
      </w:r>
    </w:p>
    <w:p w14:paraId="7459CDFF">
      <w:pPr>
        <w:pStyle w:val="52"/>
        <w:spacing w:line="360" w:lineRule="auto"/>
        <w:ind w:firstLine="840" w:firstLineChars="3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天元集团中高端岗位猎头委托招聘服务（生产总经理、国内营销总经理、IT总监、海外区域负责人等全品类猎头寻访）。</w:t>
      </w:r>
    </w:p>
    <w:p w14:paraId="46F8C2D6">
      <w:pPr>
        <w:pStyle w:val="52"/>
        <w:spacing w:line="360" w:lineRule="auto"/>
        <w:ind w:firstLine="560" w:firstLineChars="200"/>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2.招标方式</w:t>
      </w:r>
    </w:p>
    <w:p w14:paraId="44742645">
      <w:pPr>
        <w:pStyle w:val="52"/>
        <w:spacing w:line="360" w:lineRule="auto"/>
        <w:ind w:firstLine="843" w:firstLineChars="300"/>
        <w:rPr>
          <w:rFonts w:hint="default"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bCs/>
          <w:color w:val="FF0000"/>
          <w:kern w:val="2"/>
          <w:sz w:val="28"/>
          <w:szCs w:val="28"/>
          <w:lang w:val="en-US" w:eastAsia="zh-CN" w:bidi="ar-SA"/>
        </w:rPr>
        <w:t>邀请招标</w:t>
      </w: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，不定向邀约 3家以上具备正规猎头资质服务商，报价佣金费率最低、费用结算规则最优方中标入围合作。</w:t>
      </w:r>
    </w:p>
    <w:p w14:paraId="014AC528">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3.合作周期</w:t>
      </w:r>
    </w:p>
    <w:p w14:paraId="02F36085">
      <w:pPr>
        <w:pStyle w:val="52"/>
        <w:spacing w:line="360" w:lineRule="auto"/>
        <w:ind w:firstLine="840" w:firstLineChars="3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暂定 1 年，合同期满考核合格可续约。</w:t>
      </w:r>
    </w:p>
    <w:p w14:paraId="265FBED7">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p>
    <w:p w14:paraId="7C6A8665">
      <w:pPr>
        <w:pStyle w:val="52"/>
        <w:spacing w:line="360" w:lineRule="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二、投标人准入条件（入围门槛，不满足直接淘汰）</w:t>
      </w:r>
    </w:p>
    <w:p w14:paraId="7EE7639E">
      <w:pPr>
        <w:pStyle w:val="52"/>
        <w:spacing w:line="360" w:lineRule="auto"/>
        <w:ind w:firstLine="560" w:firstLineChars="200"/>
        <w:rPr>
          <w:rFonts w:hint="default"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1.具备独立法人营业执照，经营范围含人力资源服务 / 猎头服务，成立满 23年及以上且注册资金不低于50万元，社保参保人数不低于5人。</w:t>
      </w:r>
    </w:p>
    <w:p w14:paraId="03364746">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2.熟悉印刷包装行业，有制造业、上市集团同行业猎头成功案例；</w:t>
      </w:r>
    </w:p>
    <w:p w14:paraId="0DF68037">
      <w:pPr>
        <w:numPr>
          <w:ilvl w:val="0"/>
          <w:numId w:val="0"/>
        </w:numPr>
        <w:bidi w:val="0"/>
        <w:spacing w:line="360" w:lineRule="auto"/>
        <w:ind w:firstLine="560" w:firstLineChars="200"/>
        <w:rPr>
          <w:rFonts w:hint="default"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w:t>
      </w:r>
      <w:r>
        <w:rPr>
          <w:rFonts w:hint="default" w:ascii="仿宋" w:hAnsi="仿宋" w:eastAsia="仿宋" w:cs="仿宋"/>
          <w:b w:val="0"/>
          <w:bCs w:val="0"/>
          <w:color w:val="auto"/>
          <w:kern w:val="2"/>
          <w:sz w:val="28"/>
          <w:szCs w:val="28"/>
          <w:lang w:val="en-US" w:eastAsia="zh-CN" w:bidi="ar-SA"/>
        </w:rPr>
        <w:t>投标单位代表必须是公司的法定代表人或其授权人，并应在投标时提供所需要的证明和资料</w:t>
      </w:r>
    </w:p>
    <w:p w14:paraId="607CC0BC">
      <w:pPr>
        <w:numPr>
          <w:ilvl w:val="0"/>
          <w:numId w:val="0"/>
        </w:numPr>
        <w:bidi w:val="0"/>
        <w:spacing w:line="360" w:lineRule="auto"/>
        <w:ind w:firstLine="560" w:firstLineChars="200"/>
        <w:rPr>
          <w:rFonts w:hint="default"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4.</w:t>
      </w:r>
      <w:r>
        <w:rPr>
          <w:rFonts w:hint="default" w:ascii="仿宋" w:hAnsi="仿宋" w:eastAsia="仿宋" w:cs="仿宋"/>
          <w:b w:val="0"/>
          <w:bCs w:val="0"/>
          <w:color w:val="auto"/>
          <w:kern w:val="2"/>
          <w:sz w:val="28"/>
          <w:szCs w:val="28"/>
          <w:lang w:val="en-US" w:eastAsia="zh-CN" w:bidi="ar-SA"/>
        </w:rPr>
        <w:t>投标人近三年度（202</w:t>
      </w:r>
      <w:r>
        <w:rPr>
          <w:rFonts w:hint="eastAsia" w:ascii="仿宋" w:hAnsi="仿宋" w:eastAsia="仿宋" w:cs="仿宋"/>
          <w:b w:val="0"/>
          <w:bCs w:val="0"/>
          <w:color w:val="auto"/>
          <w:kern w:val="2"/>
          <w:sz w:val="28"/>
          <w:szCs w:val="28"/>
          <w:lang w:val="en-US" w:eastAsia="zh-CN" w:bidi="ar-SA"/>
        </w:rPr>
        <w:t>3</w:t>
      </w:r>
      <w:r>
        <w:rPr>
          <w:rFonts w:hint="default" w:ascii="仿宋" w:hAnsi="仿宋" w:eastAsia="仿宋" w:cs="仿宋"/>
          <w:b w:val="0"/>
          <w:bCs w:val="0"/>
          <w:color w:val="auto"/>
          <w:kern w:val="2"/>
          <w:sz w:val="28"/>
          <w:szCs w:val="28"/>
          <w:lang w:val="en-US" w:eastAsia="zh-CN" w:bidi="ar-SA"/>
        </w:rPr>
        <w:t>年度-202</w:t>
      </w:r>
      <w:r>
        <w:rPr>
          <w:rFonts w:hint="eastAsia" w:ascii="仿宋" w:hAnsi="仿宋" w:eastAsia="仿宋" w:cs="仿宋"/>
          <w:b w:val="0"/>
          <w:bCs w:val="0"/>
          <w:color w:val="auto"/>
          <w:kern w:val="2"/>
          <w:sz w:val="28"/>
          <w:szCs w:val="28"/>
          <w:lang w:val="en-US" w:eastAsia="zh-CN" w:bidi="ar-SA"/>
        </w:rPr>
        <w:t>6</w:t>
      </w:r>
      <w:r>
        <w:rPr>
          <w:rFonts w:hint="default" w:ascii="仿宋" w:hAnsi="仿宋" w:eastAsia="仿宋" w:cs="仿宋"/>
          <w:b w:val="0"/>
          <w:bCs w:val="0"/>
          <w:color w:val="auto"/>
          <w:kern w:val="2"/>
          <w:sz w:val="28"/>
          <w:szCs w:val="28"/>
          <w:lang w:val="en-US" w:eastAsia="zh-CN" w:bidi="ar-SA"/>
        </w:rPr>
        <w:t>年度）未出现连续三年亏损；审计报告中无否定意见或无法表示意见。投标单位参加此项头标签三年内，在经营活动中没有重大违法记录和受起诉的情况。</w:t>
      </w:r>
    </w:p>
    <w:p w14:paraId="7E423A2C">
      <w:pPr>
        <w:numPr>
          <w:ilvl w:val="0"/>
          <w:numId w:val="0"/>
        </w:numPr>
        <w:bidi w:val="0"/>
        <w:spacing w:line="360" w:lineRule="auto"/>
        <w:ind w:firstLine="560" w:firstLineChars="200"/>
        <w:rPr>
          <w:rFonts w:hint="default"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5.</w:t>
      </w:r>
      <w:r>
        <w:rPr>
          <w:rFonts w:hint="default" w:ascii="仿宋" w:hAnsi="仿宋" w:eastAsia="仿宋" w:cs="仿宋"/>
          <w:b w:val="0"/>
          <w:bCs w:val="0"/>
          <w:color w:val="auto"/>
          <w:kern w:val="2"/>
          <w:sz w:val="28"/>
          <w:szCs w:val="28"/>
          <w:lang w:val="en-US" w:eastAsia="zh-CN" w:bidi="ar-SA"/>
        </w:rPr>
        <w:t>投标单位负责人为同一人或者存在控股、管理关系的不同单位，不得参加同一标包的招标或者未划分标包的同一招标项目的投标。</w:t>
      </w:r>
    </w:p>
    <w:p w14:paraId="6229C665">
      <w:pPr>
        <w:numPr>
          <w:ilvl w:val="0"/>
          <w:numId w:val="0"/>
        </w:numPr>
        <w:bidi w:val="0"/>
        <w:spacing w:line="360" w:lineRule="auto"/>
        <w:ind w:firstLine="560" w:firstLineChars="200"/>
        <w:rPr>
          <w:rFonts w:hint="default"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w:t>
      </w:r>
      <w:r>
        <w:rPr>
          <w:rFonts w:hint="default" w:ascii="仿宋" w:hAnsi="仿宋" w:eastAsia="仿宋" w:cs="仿宋"/>
          <w:b w:val="0"/>
          <w:bCs w:val="0"/>
          <w:color w:val="auto"/>
          <w:kern w:val="2"/>
          <w:sz w:val="28"/>
          <w:szCs w:val="28"/>
          <w:lang w:val="en-US" w:eastAsia="zh-CN" w:bidi="ar-SA"/>
        </w:rPr>
        <w:t>如查实有串标围标行为等异常情况不能提供合理的理由和有效证明的，我方有权拒绝本次采购活动，情节严重的，有权按供应商不良行为处理，将供应商列入黑名单管理。</w:t>
      </w:r>
    </w:p>
    <w:p w14:paraId="55BA906E">
      <w:pPr>
        <w:numPr>
          <w:ilvl w:val="0"/>
          <w:numId w:val="0"/>
        </w:numPr>
        <w:bidi w:val="0"/>
        <w:spacing w:line="360" w:lineRule="auto"/>
        <w:ind w:firstLine="560" w:firstLineChars="200"/>
        <w:rPr>
          <w:rFonts w:hint="eastAsia" w:ascii="仿宋" w:hAnsi="仿宋" w:eastAsia="仿宋" w:cs="仿宋"/>
          <w:b w:val="0"/>
          <w:bCs w:val="0"/>
          <w:color w:val="auto"/>
          <w:kern w:val="2"/>
          <w:sz w:val="28"/>
          <w:szCs w:val="28"/>
          <w:lang w:val="en-US" w:eastAsia="zh-CN" w:bidi="ar-SA"/>
        </w:rPr>
      </w:pPr>
    </w:p>
    <w:p w14:paraId="5D0BA67D">
      <w:pPr>
        <w:pStyle w:val="52"/>
        <w:spacing w:line="360" w:lineRule="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三、服务内容约定（统一服务标准，保障低价不低质）</w:t>
      </w:r>
    </w:p>
    <w:p w14:paraId="036C949E">
      <w:pPr>
        <w:pStyle w:val="52"/>
        <w:spacing w:line="360" w:lineRule="auto"/>
        <w:ind w:firstLine="560" w:firstLineChars="200"/>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1.服务范围：简历寻访、人选初筛、面试邀约、背调协助、入职跟进、保用期维护。</w:t>
      </w:r>
    </w:p>
    <w:p w14:paraId="33B29136">
      <w:pPr>
        <w:pStyle w:val="52"/>
        <w:spacing w:line="360" w:lineRule="auto"/>
        <w:ind w:firstLine="560" w:firstLineChars="200"/>
        <w:rPr>
          <w:rFonts w:hint="default"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2.猎头推荐候选人经试用考核，综合能力、岗位适配度达不到我司录用标准的，可依规办理劝退，该岗位无需支付任何猎头佣金。</w:t>
      </w:r>
    </w:p>
    <w:p w14:paraId="75398471">
      <w:pPr>
        <w:pStyle w:val="52"/>
        <w:spacing w:line="360" w:lineRule="auto"/>
        <w:ind w:firstLine="560" w:firstLineChars="200"/>
        <w:rPr>
          <w:rFonts w:hint="default"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3.保用期标准：人选入职后6个月保用期，保用期内人选离职，猎头须无偿推荐合适人选补缺，且不再另行支行服务佣金。</w:t>
      </w:r>
    </w:p>
    <w:p w14:paraId="009E17D3">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4.交付要求：在收到岗位需求之日起，总监/经理等管理岗位要在7日之内推荐≥3份有效匹配简历。</w:t>
      </w:r>
    </w:p>
    <w:p w14:paraId="10EE90CE">
      <w:pPr>
        <w:pStyle w:val="52"/>
        <w:spacing w:line="360" w:lineRule="auto"/>
        <w:ind w:firstLine="560" w:firstLineChars="200"/>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5.背景调查要求：所有拟录用高端人才必须完成全维度正式背景调查（履历真实性、上家任职访谈、业绩核验、职场口碑、证书核查、薪资核查），出具加盖猎头公章书面背调报告；无背调报告，我司有权拒付服务费。</w:t>
      </w:r>
    </w:p>
    <w:p w14:paraId="6A6B0530">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6.保密条款：乙方对我司产品工艺、报价、新项目规划、候选人薪资等商业信息永久保密，泄密单次赔偿 5万元。</w:t>
      </w:r>
    </w:p>
    <w:p w14:paraId="3159A636">
      <w:pPr>
        <w:numPr>
          <w:ilvl w:val="0"/>
          <w:numId w:val="0"/>
        </w:numPr>
        <w:spacing w:line="360" w:lineRule="auto"/>
        <w:ind w:firstLine="560" w:firstLineChars="200"/>
        <w:rPr>
          <w:rFonts w:hint="eastAsia" w:ascii="仿宋" w:hAnsi="仿宋" w:eastAsia="仿宋" w:cs="仿宋"/>
          <w:b w:val="0"/>
          <w:bCs w:val="0"/>
          <w:color w:val="auto"/>
          <w:kern w:val="2"/>
          <w:sz w:val="28"/>
          <w:szCs w:val="28"/>
          <w:lang w:val="en-US" w:eastAsia="zh-CN" w:bidi="ar-SA"/>
        </w:rPr>
      </w:pPr>
    </w:p>
    <w:p w14:paraId="67C5C2E7">
      <w:pPr>
        <w:numPr>
          <w:ilvl w:val="0"/>
          <w:numId w:val="0"/>
        </w:numPr>
        <w:spacing w:line="360" w:lineRule="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四、报价规则（核心：低价中标）</w:t>
      </w:r>
    </w:p>
    <w:p w14:paraId="421EC1EB">
      <w:pPr>
        <w:pStyle w:val="52"/>
        <w:spacing w:line="360" w:lineRule="auto"/>
        <w:ind w:firstLine="560" w:firstLineChars="200"/>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1.报价形式：填报猎头佣金收取费率（%），以年薪基数核算服务费；</w:t>
      </w:r>
    </w:p>
    <w:p w14:paraId="3783A700">
      <w:pPr>
        <w:pStyle w:val="52"/>
        <w:spacing w:line="360" w:lineRule="auto"/>
        <w:ind w:firstLine="560" w:firstLineChars="200"/>
        <w:rPr>
          <w:rFonts w:hint="default"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2.评标原则：在全部投标单位资质、服务条款一致前提下，佣金费率报价最低、费用结算规则最优单位中标；</w:t>
      </w:r>
    </w:p>
    <w:p w14:paraId="32B2E19D">
      <w:pPr>
        <w:pStyle w:val="52"/>
        <w:spacing w:line="360" w:lineRule="auto"/>
        <w:ind w:firstLine="560" w:firstLineChars="200"/>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3.报价为包干价：含寻访、背调、差旅费、税费等所有费用，招标期内一次性报价，不得二次改价；</w:t>
      </w:r>
    </w:p>
    <w:p w14:paraId="28C97A85">
      <w:pPr>
        <w:pStyle w:val="52"/>
        <w:spacing w:line="360" w:lineRule="auto"/>
        <w:ind w:firstLine="560" w:firstLineChars="200"/>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4.若出现最低报价 2 家及以上费率相同：可二次现场一轮报价，价低者中标。</w:t>
      </w:r>
    </w:p>
    <w:p w14:paraId="1FE801FD">
      <w:pPr>
        <w:pStyle w:val="52"/>
        <w:spacing w:line="360" w:lineRule="auto"/>
        <w:ind w:firstLine="562" w:firstLineChars="200"/>
        <w:rPr>
          <w:rFonts w:hint="eastAsia" w:ascii="仿宋" w:hAnsi="仿宋" w:eastAsia="仿宋" w:cs="仿宋"/>
          <w:b/>
          <w:bCs/>
          <w:color w:val="4F81BD" w:themeColor="accent1"/>
          <w:kern w:val="2"/>
          <w:sz w:val="28"/>
          <w:szCs w:val="28"/>
          <w:lang w:val="en-US" w:eastAsia="zh-CN" w:bidi="ar-SA"/>
          <w14:textFill>
            <w14:solidFill>
              <w14:schemeClr w14:val="accent1"/>
            </w14:solidFill>
          </w14:textFill>
        </w:rPr>
      </w:pPr>
    </w:p>
    <w:p w14:paraId="6F33742C">
      <w:pPr>
        <w:pStyle w:val="52"/>
        <w:spacing w:line="360" w:lineRule="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五、招标时间节点</w:t>
      </w:r>
    </w:p>
    <w:p w14:paraId="5B7763DE">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1.发邀约函：1～3 个工作日，确定受邀猎头名单（3～5 家）；</w:t>
      </w:r>
    </w:p>
    <w:p w14:paraId="1FC6298F">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2.标书领取、答疑：邀约后 3 日内完成资料发放；</w:t>
      </w:r>
    </w:p>
    <w:p w14:paraId="226A2E08">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3.投标文件递交：截止统一时间密封报送（资质文件 + 盖章报价单）；</w:t>
      </w:r>
    </w:p>
    <w:p w14:paraId="321C7535">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4.开标评标：现场拆封报价，当场公布最低报价中标单位；</w:t>
      </w:r>
    </w:p>
    <w:p w14:paraId="392DA77B">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5.中标公示：1 个工作日，无异议后启动合同洽谈。</w:t>
      </w:r>
    </w:p>
    <w:p w14:paraId="5E7C98ED">
      <w:pPr>
        <w:pStyle w:val="52"/>
        <w:spacing w:line="360" w:lineRule="auto"/>
        <w:rPr>
          <w:rFonts w:hint="eastAsia" w:ascii="仿宋" w:hAnsi="仿宋" w:eastAsia="仿宋" w:cs="仿宋"/>
          <w:b w:val="0"/>
          <w:bCs w:val="0"/>
          <w:color w:val="auto"/>
          <w:kern w:val="2"/>
          <w:sz w:val="28"/>
          <w:szCs w:val="28"/>
          <w:lang w:val="en-US" w:eastAsia="zh-CN" w:bidi="ar-SA"/>
        </w:rPr>
      </w:pPr>
    </w:p>
    <w:p w14:paraId="36C914DB">
      <w:pPr>
        <w:pStyle w:val="52"/>
        <w:spacing w:line="360" w:lineRule="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六、投标文件组成（要求加盖公章）</w:t>
      </w:r>
    </w:p>
    <w:p w14:paraId="320165A8">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1.公司资质资料：营业执照、人力资源许可证、团队简介、同类合作案例合同摘要；</w:t>
      </w:r>
    </w:p>
    <w:p w14:paraId="0D6EA9C2">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2.商务报价函（核心：列明佣金费率，加盖公章）；</w:t>
      </w:r>
    </w:p>
    <w:p w14:paraId="36593889">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3.服务承诺函（承诺保用期、补人规则、违约责任）。</w:t>
      </w:r>
    </w:p>
    <w:p w14:paraId="2734AD99">
      <w:pPr>
        <w:pStyle w:val="52"/>
        <w:spacing w:line="360" w:lineRule="auto"/>
        <w:ind w:firstLine="560" w:firstLineChars="200"/>
        <w:rPr>
          <w:rFonts w:hint="eastAsia" w:ascii="仿宋" w:hAnsi="仿宋" w:eastAsia="仿宋" w:cs="仿宋"/>
          <w:b w:val="0"/>
          <w:bCs w:val="0"/>
          <w:color w:val="auto"/>
          <w:kern w:val="2"/>
          <w:sz w:val="28"/>
          <w:szCs w:val="28"/>
          <w:lang w:val="en-US" w:eastAsia="zh-CN" w:bidi="ar-SA"/>
        </w:rPr>
      </w:pPr>
    </w:p>
    <w:p w14:paraId="70902ADB">
      <w:pPr>
        <w:outlineLvl w:val="9"/>
        <w:rPr>
          <w:rFonts w:hint="eastAsia" w:eastAsia="宋体" w:cs="Times New Roman"/>
          <w:color w:val="FF0000"/>
          <w:sz w:val="36"/>
          <w:szCs w:val="36"/>
          <w:lang w:val="en-US" w:eastAsia="zh-CN"/>
        </w:rPr>
      </w:pPr>
    </w:p>
    <w:p w14:paraId="2E613D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0CE21DBB">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4A2AA02">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0D335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390183C">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6E0F7E7">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11CCF6F4">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6AFCC54">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32637D22">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5BA7E60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w:t>
      </w:r>
      <w:r>
        <w:rPr>
          <w:rFonts w:hint="eastAsia" w:ascii="宋体" w:hAnsi="宋体" w:cs="宋体"/>
          <w:b/>
          <w:bCs/>
          <w:kern w:val="44"/>
          <w:sz w:val="48"/>
          <w:szCs w:val="48"/>
          <w:lang w:val="en-US" w:eastAsia="zh-CN" w:bidi="ar"/>
        </w:rPr>
        <w:t xml:space="preserve"> </w:t>
      </w:r>
      <w:r>
        <w:rPr>
          <w:rFonts w:hint="eastAsia" w:ascii="宋体" w:hAnsi="宋体" w:eastAsia="宋体" w:cs="宋体"/>
          <w:b/>
          <w:bCs/>
          <w:kern w:val="44"/>
          <w:sz w:val="48"/>
          <w:szCs w:val="48"/>
          <w:lang w:val="en-US" w:eastAsia="zh-CN" w:bidi="ar"/>
        </w:rPr>
        <w:t>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自拟，如生产规模、设备条件、合作伙伴等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7A6B0DB1">
      <w:pPr>
        <w:rPr>
          <w:rFonts w:hint="eastAsia" w:ascii="仿宋" w:hAnsi="仿宋" w:eastAsia="仿宋" w:cs="仿宋"/>
          <w:b/>
          <w:bCs/>
          <w:color w:val="FF0000"/>
          <w:kern w:val="2"/>
          <w:sz w:val="32"/>
          <w:szCs w:val="32"/>
          <w:lang w:val="en-US" w:eastAsia="zh-CN" w:bidi="ar-SA"/>
        </w:rPr>
      </w:pPr>
    </w:p>
    <w:p w14:paraId="633F50C7">
      <w:pPr>
        <w:rPr>
          <w:rFonts w:hint="eastAsia" w:ascii="仿宋" w:hAnsi="仿宋" w:eastAsia="仿宋" w:cs="仿宋"/>
          <w:b/>
          <w:bCs/>
          <w:color w:val="FF0000"/>
          <w:kern w:val="2"/>
          <w:sz w:val="32"/>
          <w:szCs w:val="32"/>
          <w:lang w:val="en-US" w:eastAsia="zh-CN" w:bidi="ar-SA"/>
        </w:rPr>
      </w:pPr>
    </w:p>
    <w:p w14:paraId="3B0636FB">
      <w:pPr>
        <w:rPr>
          <w:rFonts w:hint="eastAsia" w:ascii="仿宋" w:hAnsi="仿宋" w:eastAsia="仿宋" w:cs="仿宋"/>
          <w:b/>
          <w:bCs/>
          <w:color w:val="FF0000"/>
          <w:kern w:val="2"/>
          <w:sz w:val="32"/>
          <w:szCs w:val="32"/>
          <w:lang w:val="en-US" w:eastAsia="zh-CN" w:bidi="ar-SA"/>
        </w:rPr>
      </w:pPr>
    </w:p>
    <w:p w14:paraId="54C6B262">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footerReference r:id="rId4"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5198FC93">
      <w:pPr>
        <w:pStyle w:val="52"/>
        <w:rPr>
          <w:rFonts w:hint="eastAsia" w:ascii="仿宋" w:hAnsi="仿宋" w:eastAsia="仿宋" w:cs="仿宋"/>
          <w:sz w:val="28"/>
          <w:szCs w:val="28"/>
        </w:rPr>
      </w:pPr>
    </w:p>
    <w:p w14:paraId="2FFAF311">
      <w:pPr>
        <w:pStyle w:val="52"/>
        <w:rPr>
          <w:rFonts w:hint="eastAsia" w:ascii="仿宋" w:hAnsi="仿宋" w:eastAsia="仿宋" w:cs="仿宋"/>
          <w:sz w:val="28"/>
          <w:szCs w:val="28"/>
        </w:rPr>
      </w:pPr>
    </w:p>
    <w:p w14:paraId="1670E7DE">
      <w:pPr>
        <w:pStyle w:val="52"/>
        <w:rPr>
          <w:rFonts w:hint="eastAsia" w:ascii="仿宋" w:hAnsi="仿宋" w:eastAsia="仿宋" w:cs="仿宋"/>
          <w:sz w:val="28"/>
          <w:szCs w:val="28"/>
        </w:rPr>
      </w:pPr>
    </w:p>
    <w:p w14:paraId="1A40AE6C">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2"/>
          <w:sz w:val="24"/>
          <w:szCs w:val="24"/>
          <w:lang w:val="en-US" w:eastAsia="zh-CN" w:bidi="ar-SA"/>
        </w:rPr>
        <w:t>自拟</w:t>
      </w:r>
      <w:r>
        <w:rPr>
          <w:rFonts w:hint="eastAsia" w:ascii="仿宋" w:hAnsi="仿宋" w:eastAsia="仿宋" w:cs="仿宋"/>
          <w:b/>
          <w:bCs/>
          <w:color w:val="auto"/>
          <w:kern w:val="2"/>
          <w:sz w:val="24"/>
          <w:szCs w:val="24"/>
          <w:lang w:val="en-US" w:eastAsia="zh-CN" w:bidi="ar-SA"/>
        </w:rPr>
        <w:t>，如生产规模、设备条件、合作伙伴等</w:t>
      </w:r>
    </w:p>
    <w:p w14:paraId="4C4BE0D1">
      <w:pPr>
        <w:pStyle w:val="52"/>
        <w:rPr>
          <w:rFonts w:hint="eastAsia" w:ascii="仿宋" w:hAnsi="仿宋" w:eastAsia="仿宋" w:cs="仿宋"/>
          <w:sz w:val="28"/>
          <w:szCs w:val="28"/>
        </w:rPr>
      </w:pPr>
    </w:p>
    <w:p w14:paraId="7293FA96">
      <w:pPr>
        <w:rPr>
          <w:rFonts w:hint="default" w:ascii="仿宋" w:hAnsi="仿宋" w:eastAsia="仿宋" w:cs="仿宋"/>
          <w:b/>
          <w:bCs/>
          <w:color w:val="FF0000"/>
          <w:kern w:val="2"/>
          <w:sz w:val="32"/>
          <w:szCs w:val="32"/>
          <w:lang w:val="en-US" w:eastAsia="zh-CN" w:bidi="ar-SA"/>
        </w:rPr>
      </w:pPr>
    </w:p>
    <w:p w14:paraId="089EBC18">
      <w:pPr>
        <w:rPr>
          <w:rFonts w:hint="default" w:ascii="仿宋" w:hAnsi="仿宋" w:eastAsia="仿宋" w:cs="仿宋"/>
          <w:b/>
          <w:bCs/>
          <w:color w:val="FF0000"/>
          <w:kern w:val="2"/>
          <w:sz w:val="32"/>
          <w:szCs w:val="32"/>
          <w:lang w:val="en-US" w:eastAsia="zh-CN" w:bidi="ar-SA"/>
        </w:rPr>
      </w:pPr>
    </w:p>
    <w:p w14:paraId="2CB55D23">
      <w:pPr>
        <w:rPr>
          <w:rFonts w:hint="default" w:ascii="仿宋" w:hAnsi="仿宋" w:eastAsia="仿宋" w:cs="仿宋"/>
          <w:b/>
          <w:bCs/>
          <w:color w:val="FF0000"/>
          <w:kern w:val="2"/>
          <w:sz w:val="32"/>
          <w:szCs w:val="32"/>
          <w:lang w:val="en-US" w:eastAsia="zh-CN" w:bidi="ar-SA"/>
        </w:rPr>
      </w:pPr>
    </w:p>
    <w:p w14:paraId="35765817">
      <w:pPr>
        <w:rPr>
          <w:rFonts w:hint="default" w:ascii="仿宋" w:hAnsi="仿宋" w:eastAsia="仿宋" w:cs="仿宋"/>
          <w:b/>
          <w:bCs/>
          <w:color w:val="FF0000"/>
          <w:kern w:val="2"/>
          <w:sz w:val="32"/>
          <w:szCs w:val="32"/>
          <w:lang w:val="en-US" w:eastAsia="zh-CN" w:bidi="ar-SA"/>
        </w:rPr>
      </w:pPr>
    </w:p>
    <w:p w14:paraId="558C30E0">
      <w:pPr>
        <w:rPr>
          <w:rFonts w:hint="default" w:ascii="仿宋" w:hAnsi="仿宋" w:eastAsia="仿宋" w:cs="仿宋"/>
          <w:b/>
          <w:bCs/>
          <w:color w:val="FF0000"/>
          <w:kern w:val="2"/>
          <w:sz w:val="32"/>
          <w:szCs w:val="32"/>
          <w:lang w:val="en-US" w:eastAsia="zh-CN" w:bidi="ar-SA"/>
        </w:rPr>
      </w:pPr>
    </w:p>
    <w:p w14:paraId="281C8AF9">
      <w:pPr>
        <w:rPr>
          <w:rFonts w:hint="default" w:ascii="仿宋" w:hAnsi="仿宋" w:eastAsia="仿宋" w:cs="仿宋"/>
          <w:b/>
          <w:bCs/>
          <w:color w:val="FF0000"/>
          <w:kern w:val="2"/>
          <w:sz w:val="32"/>
          <w:szCs w:val="32"/>
          <w:lang w:val="en-US" w:eastAsia="zh-CN" w:bidi="ar-SA"/>
        </w:rPr>
      </w:pPr>
    </w:p>
    <w:p w14:paraId="1CF22AED">
      <w:pPr>
        <w:rPr>
          <w:rFonts w:hint="default" w:ascii="仿宋" w:hAnsi="仿宋" w:eastAsia="仿宋" w:cs="仿宋"/>
          <w:b/>
          <w:bCs/>
          <w:color w:val="FF0000"/>
          <w:kern w:val="2"/>
          <w:sz w:val="32"/>
          <w:szCs w:val="32"/>
          <w:lang w:val="en-US" w:eastAsia="zh-CN" w:bidi="ar-SA"/>
        </w:rPr>
      </w:pPr>
    </w:p>
    <w:p w14:paraId="04108B09">
      <w:pPr>
        <w:rPr>
          <w:rFonts w:hint="default" w:ascii="仿宋" w:hAnsi="仿宋" w:eastAsia="仿宋" w:cs="仿宋"/>
          <w:b/>
          <w:bCs/>
          <w:color w:val="FF0000"/>
          <w:kern w:val="2"/>
          <w:sz w:val="32"/>
          <w:szCs w:val="32"/>
          <w:lang w:val="en-US" w:eastAsia="zh-CN" w:bidi="ar-SA"/>
        </w:rPr>
      </w:pPr>
    </w:p>
    <w:p w14:paraId="2CB12D74">
      <w:pPr>
        <w:rPr>
          <w:rFonts w:hint="default" w:ascii="仿宋" w:hAnsi="仿宋" w:eastAsia="仿宋" w:cs="仿宋"/>
          <w:b/>
          <w:bCs/>
          <w:color w:val="FF0000"/>
          <w:kern w:val="2"/>
          <w:sz w:val="32"/>
          <w:szCs w:val="32"/>
          <w:lang w:val="en-US" w:eastAsia="zh-CN" w:bidi="ar-SA"/>
        </w:rPr>
      </w:pPr>
    </w:p>
    <w:p w14:paraId="7323F118">
      <w:pPr>
        <w:rPr>
          <w:rFonts w:hint="default" w:ascii="仿宋" w:hAnsi="仿宋" w:eastAsia="仿宋" w:cs="仿宋"/>
          <w:b/>
          <w:bCs/>
          <w:color w:val="FF0000"/>
          <w:kern w:val="2"/>
          <w:sz w:val="32"/>
          <w:szCs w:val="32"/>
          <w:lang w:val="en-US" w:eastAsia="zh-CN" w:bidi="ar-SA"/>
        </w:rPr>
      </w:pPr>
    </w:p>
    <w:p w14:paraId="551EB421">
      <w:pPr>
        <w:rPr>
          <w:rFonts w:hint="default" w:ascii="仿宋" w:hAnsi="仿宋" w:eastAsia="仿宋" w:cs="仿宋"/>
          <w:b/>
          <w:bCs/>
          <w:color w:val="FF0000"/>
          <w:kern w:val="2"/>
          <w:sz w:val="32"/>
          <w:szCs w:val="32"/>
          <w:lang w:val="en-US" w:eastAsia="zh-CN" w:bidi="ar-SA"/>
        </w:rPr>
      </w:pPr>
    </w:p>
    <w:p w14:paraId="75780538">
      <w:pPr>
        <w:rPr>
          <w:rFonts w:hint="default" w:ascii="仿宋" w:hAnsi="仿宋" w:eastAsia="仿宋" w:cs="仿宋"/>
          <w:b/>
          <w:bCs/>
          <w:color w:val="FF0000"/>
          <w:kern w:val="2"/>
          <w:sz w:val="32"/>
          <w:szCs w:val="32"/>
          <w:lang w:val="en-US" w:eastAsia="zh-CN" w:bidi="ar-SA"/>
        </w:rPr>
      </w:pPr>
    </w:p>
    <w:p w14:paraId="480468E4">
      <w:pPr>
        <w:rPr>
          <w:rFonts w:hint="default" w:ascii="仿宋" w:hAnsi="仿宋" w:eastAsia="仿宋" w:cs="仿宋"/>
          <w:b/>
          <w:bCs/>
          <w:color w:val="FF0000"/>
          <w:kern w:val="2"/>
          <w:sz w:val="32"/>
          <w:szCs w:val="32"/>
          <w:lang w:val="en-US" w:eastAsia="zh-CN" w:bidi="ar-SA"/>
        </w:rPr>
      </w:pPr>
    </w:p>
    <w:p w14:paraId="4A9E42E3">
      <w:pPr>
        <w:rPr>
          <w:rFonts w:hint="default" w:ascii="仿宋" w:hAnsi="仿宋" w:eastAsia="仿宋" w:cs="仿宋"/>
          <w:b/>
          <w:bCs/>
          <w:color w:val="FF0000"/>
          <w:kern w:val="2"/>
          <w:sz w:val="32"/>
          <w:szCs w:val="32"/>
          <w:lang w:val="en-US" w:eastAsia="zh-CN" w:bidi="ar-SA"/>
        </w:rPr>
      </w:pPr>
    </w:p>
    <w:p w14:paraId="48DCFD76">
      <w:pPr>
        <w:rPr>
          <w:rFonts w:hint="default" w:ascii="仿宋" w:hAnsi="仿宋" w:eastAsia="仿宋" w:cs="仿宋"/>
          <w:b/>
          <w:bCs/>
          <w:color w:val="FF0000"/>
          <w:kern w:val="2"/>
          <w:sz w:val="32"/>
          <w:szCs w:val="32"/>
          <w:lang w:val="en-US" w:eastAsia="zh-CN" w:bidi="ar-SA"/>
        </w:rPr>
      </w:pPr>
    </w:p>
    <w:p w14:paraId="42C12740">
      <w:pPr>
        <w:rPr>
          <w:rFonts w:hint="default" w:ascii="仿宋" w:hAnsi="仿宋" w:eastAsia="仿宋" w:cs="仿宋"/>
          <w:b/>
          <w:bCs/>
          <w:color w:val="FF0000"/>
          <w:kern w:val="2"/>
          <w:sz w:val="32"/>
          <w:szCs w:val="32"/>
          <w:lang w:val="en-US" w:eastAsia="zh-CN" w:bidi="ar-SA"/>
        </w:rPr>
      </w:pPr>
    </w:p>
    <w:p w14:paraId="468067F3">
      <w:pPr>
        <w:rPr>
          <w:rFonts w:hint="default" w:ascii="仿宋" w:hAnsi="仿宋" w:eastAsia="仿宋" w:cs="仿宋"/>
          <w:b/>
          <w:bCs/>
          <w:color w:val="FF0000"/>
          <w:kern w:val="2"/>
          <w:sz w:val="32"/>
          <w:szCs w:val="32"/>
          <w:lang w:val="en-US" w:eastAsia="zh-CN" w:bidi="ar-SA"/>
        </w:rPr>
      </w:pPr>
    </w:p>
    <w:p w14:paraId="15A253FB">
      <w:pPr>
        <w:rPr>
          <w:rFonts w:hint="default" w:ascii="仿宋" w:hAnsi="仿宋" w:eastAsia="仿宋" w:cs="仿宋"/>
          <w:b/>
          <w:bCs/>
          <w:color w:val="FF0000"/>
          <w:kern w:val="2"/>
          <w:sz w:val="32"/>
          <w:szCs w:val="32"/>
          <w:lang w:val="en-US" w:eastAsia="zh-CN" w:bidi="ar-SA"/>
        </w:rPr>
      </w:pPr>
    </w:p>
    <w:p w14:paraId="6D3946C0">
      <w:pPr>
        <w:rPr>
          <w:rFonts w:hint="default" w:ascii="仿宋" w:hAnsi="仿宋" w:eastAsia="仿宋" w:cs="仿宋"/>
          <w:b/>
          <w:bCs/>
          <w:color w:val="FF0000"/>
          <w:kern w:val="2"/>
          <w:sz w:val="32"/>
          <w:szCs w:val="32"/>
          <w:lang w:val="en-US" w:eastAsia="zh-CN" w:bidi="ar-SA"/>
        </w:rPr>
      </w:pPr>
    </w:p>
    <w:p w14:paraId="0B6A0821">
      <w:pPr>
        <w:rPr>
          <w:rFonts w:hint="default" w:ascii="仿宋" w:hAnsi="仿宋" w:eastAsia="仿宋" w:cs="仿宋"/>
          <w:b/>
          <w:bCs/>
          <w:color w:val="FF0000"/>
          <w:kern w:val="2"/>
          <w:sz w:val="32"/>
          <w:szCs w:val="32"/>
          <w:lang w:val="en-US" w:eastAsia="zh-CN" w:bidi="ar-SA"/>
        </w:rPr>
      </w:pPr>
    </w:p>
    <w:p w14:paraId="3B517EE7">
      <w:pPr>
        <w:pStyle w:val="52"/>
        <w:rPr>
          <w:rFonts w:hint="eastAsia" w:ascii="仿宋" w:hAnsi="仿宋" w:eastAsia="仿宋" w:cs="仿宋"/>
          <w:b/>
          <w:bCs/>
          <w:color w:val="auto"/>
          <w:kern w:val="2"/>
          <w:sz w:val="24"/>
          <w:szCs w:val="24"/>
          <w:lang w:val="en-US" w:eastAsia="zh-CN" w:bidi="ar-SA"/>
        </w:rPr>
      </w:pPr>
    </w:p>
    <w:p w14:paraId="43207272">
      <w:pPr>
        <w:pStyle w:val="52"/>
        <w:rPr>
          <w:rFonts w:hint="eastAsia" w:ascii="仿宋" w:hAnsi="仿宋" w:eastAsia="仿宋" w:cs="仿宋"/>
          <w:b/>
          <w:bCs/>
          <w:color w:val="auto"/>
          <w:kern w:val="2"/>
          <w:sz w:val="24"/>
          <w:szCs w:val="24"/>
          <w:lang w:val="en-US" w:eastAsia="zh-CN" w:bidi="ar-SA"/>
        </w:rPr>
      </w:pPr>
      <w:bookmarkStart w:id="7" w:name="_GoBack"/>
      <w:bookmarkEnd w:id="7"/>
      <w:r>
        <w:rPr>
          <w:rFonts w:hint="eastAsia" w:ascii="仿宋" w:hAnsi="仿宋" w:eastAsia="仿宋" w:cs="仿宋"/>
          <w:b/>
          <w:bCs/>
          <w:color w:val="auto"/>
          <w:kern w:val="2"/>
          <w:sz w:val="24"/>
          <w:szCs w:val="24"/>
          <w:lang w:val="en-US" w:eastAsia="zh-CN" w:bidi="ar-SA"/>
        </w:rPr>
        <w:t>附件八 供应商调查问卷</w:t>
      </w:r>
    </w:p>
    <w:p w14:paraId="7EB0EC9D">
      <w:pPr>
        <w:pStyle w:val="52"/>
        <w:rPr>
          <w:rFonts w:hint="default" w:ascii="仿宋" w:hAnsi="仿宋" w:eastAsia="仿宋" w:cs="仿宋"/>
          <w:b/>
          <w:bCs/>
          <w:color w:val="auto"/>
          <w:kern w:val="2"/>
          <w:sz w:val="24"/>
          <w:szCs w:val="24"/>
          <w:lang w:val="en-US" w:eastAsia="zh-CN" w:bidi="ar-SA"/>
        </w:rPr>
      </w:pP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2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8" o:title=""/>
                  <o:lock v:ext="edit" aspectratio="t"/>
                </v:shape>
                <w:control r:id="rId7" w:name="Control 60" w:shapeid="Control 60"/>
              </w:pict>
            </w:r>
            <w:r>
              <w:rPr>
                <w:rFonts w:ascii="宋体" w:hAnsi="宋体" w:cs="宋体"/>
                <w:kern w:val="0"/>
                <w:szCs w:val="21"/>
              </w:rPr>
              <w:pict>
                <v:shape id="Control 59" o:spid="_x0000_s1027" o:spt="201" type="#_x0000_t201" style="position:absolute;left:0pt;margin-left:346.5pt;margin-top:0.25pt;height:16.5pt;width:9.75pt;z-index:251659264;mso-width-relative:page;mso-height-relative:page;" o:ole="t" filled="f" o:preferrelative="t" stroked="f" coordsize="21600,21600">
                  <v:path/>
                  <v:fill on="f" focussize="0,0"/>
                  <v:stroke on="f"/>
                  <v:imagedata r:id="rId10" o:title=""/>
                  <o:lock v:ext="edit" aspectratio="t"/>
                </v:shape>
                <w:control r:id="rId9"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0CED700D">
      <w:pPr>
        <w:rPr>
          <w:rFonts w:hint="default" w:ascii="仿宋" w:hAnsi="仿宋" w:eastAsia="仿宋" w:cs="仿宋"/>
          <w:b/>
          <w:bCs/>
          <w:color w:val="FF0000"/>
          <w:kern w:val="2"/>
          <w:sz w:val="32"/>
          <w:szCs w:val="32"/>
          <w:lang w:val="en-US" w:eastAsia="zh-CN" w:bidi="ar-SA"/>
        </w:rPr>
      </w:pPr>
    </w:p>
    <w:sectPr>
      <w:headerReference r:id="rId5"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4E06">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1E3B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31E3B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0E02AA"/>
    <w:rsid w:val="02447828"/>
    <w:rsid w:val="028761D2"/>
    <w:rsid w:val="02B63E1C"/>
    <w:rsid w:val="02B67465"/>
    <w:rsid w:val="0311683D"/>
    <w:rsid w:val="03300AC4"/>
    <w:rsid w:val="033C2BF5"/>
    <w:rsid w:val="03415988"/>
    <w:rsid w:val="035766E0"/>
    <w:rsid w:val="0379223A"/>
    <w:rsid w:val="038122F8"/>
    <w:rsid w:val="03FF761E"/>
    <w:rsid w:val="040560CD"/>
    <w:rsid w:val="045529F1"/>
    <w:rsid w:val="0495080F"/>
    <w:rsid w:val="04B57BDC"/>
    <w:rsid w:val="04CE199C"/>
    <w:rsid w:val="04DF6C8C"/>
    <w:rsid w:val="054D6A58"/>
    <w:rsid w:val="05627F04"/>
    <w:rsid w:val="05904DF0"/>
    <w:rsid w:val="059E6053"/>
    <w:rsid w:val="05B9415D"/>
    <w:rsid w:val="05D01D1D"/>
    <w:rsid w:val="05D53D21"/>
    <w:rsid w:val="05FC38B1"/>
    <w:rsid w:val="06262B07"/>
    <w:rsid w:val="064033D0"/>
    <w:rsid w:val="06624F75"/>
    <w:rsid w:val="06703634"/>
    <w:rsid w:val="0674086A"/>
    <w:rsid w:val="067441B5"/>
    <w:rsid w:val="067A0665"/>
    <w:rsid w:val="069548D2"/>
    <w:rsid w:val="07000859"/>
    <w:rsid w:val="074B78AB"/>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5078F"/>
    <w:rsid w:val="0A390688"/>
    <w:rsid w:val="0A76466C"/>
    <w:rsid w:val="0A7866A3"/>
    <w:rsid w:val="0AAB7CE9"/>
    <w:rsid w:val="0AAF0151"/>
    <w:rsid w:val="0AB17A25"/>
    <w:rsid w:val="0AC0235E"/>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DAE649D"/>
    <w:rsid w:val="0E1B6153"/>
    <w:rsid w:val="0E39045D"/>
    <w:rsid w:val="0E620D57"/>
    <w:rsid w:val="0EBF0CF7"/>
    <w:rsid w:val="0ED10695"/>
    <w:rsid w:val="0EEA5BFB"/>
    <w:rsid w:val="0EFB3B68"/>
    <w:rsid w:val="0EFF7E1C"/>
    <w:rsid w:val="0F1862C4"/>
    <w:rsid w:val="0F39623B"/>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354639"/>
    <w:rsid w:val="154665F6"/>
    <w:rsid w:val="156357AE"/>
    <w:rsid w:val="157A49C0"/>
    <w:rsid w:val="15CA59C9"/>
    <w:rsid w:val="164021C7"/>
    <w:rsid w:val="16704C38"/>
    <w:rsid w:val="16A16392"/>
    <w:rsid w:val="16D03928"/>
    <w:rsid w:val="16E11692"/>
    <w:rsid w:val="16F245C5"/>
    <w:rsid w:val="176438EE"/>
    <w:rsid w:val="17723C15"/>
    <w:rsid w:val="17976D89"/>
    <w:rsid w:val="179D3EE0"/>
    <w:rsid w:val="17EE050A"/>
    <w:rsid w:val="183103F7"/>
    <w:rsid w:val="183A071D"/>
    <w:rsid w:val="184C49A5"/>
    <w:rsid w:val="18553757"/>
    <w:rsid w:val="1890511D"/>
    <w:rsid w:val="18960F3D"/>
    <w:rsid w:val="18D37464"/>
    <w:rsid w:val="18EC31CE"/>
    <w:rsid w:val="18F224C9"/>
    <w:rsid w:val="19095749"/>
    <w:rsid w:val="1955384F"/>
    <w:rsid w:val="19B13F33"/>
    <w:rsid w:val="19FB3C03"/>
    <w:rsid w:val="1A935399"/>
    <w:rsid w:val="1AA44A44"/>
    <w:rsid w:val="1AB645DA"/>
    <w:rsid w:val="1AFF47DC"/>
    <w:rsid w:val="1B0105E7"/>
    <w:rsid w:val="1B010CDD"/>
    <w:rsid w:val="1B02722F"/>
    <w:rsid w:val="1B8A404B"/>
    <w:rsid w:val="1B9B2757"/>
    <w:rsid w:val="1BBC29CA"/>
    <w:rsid w:val="1BFF62E1"/>
    <w:rsid w:val="1C00430D"/>
    <w:rsid w:val="1C2040BB"/>
    <w:rsid w:val="1C273FEB"/>
    <w:rsid w:val="1C7A4664"/>
    <w:rsid w:val="1C7C4652"/>
    <w:rsid w:val="1C8925AF"/>
    <w:rsid w:val="1C964321"/>
    <w:rsid w:val="1C984EE8"/>
    <w:rsid w:val="1C9E2F9E"/>
    <w:rsid w:val="1C9F4E42"/>
    <w:rsid w:val="1CFA31BC"/>
    <w:rsid w:val="1D801C55"/>
    <w:rsid w:val="1E1467F1"/>
    <w:rsid w:val="1E2E78B2"/>
    <w:rsid w:val="1E7E4C89"/>
    <w:rsid w:val="1E8F57DA"/>
    <w:rsid w:val="1EA272B7"/>
    <w:rsid w:val="1ED878EA"/>
    <w:rsid w:val="1EFC19B9"/>
    <w:rsid w:val="1F44444A"/>
    <w:rsid w:val="1F745799"/>
    <w:rsid w:val="1F833704"/>
    <w:rsid w:val="1FE02E2E"/>
    <w:rsid w:val="1FF51991"/>
    <w:rsid w:val="20531B62"/>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3496F3C"/>
    <w:rsid w:val="23901727"/>
    <w:rsid w:val="23A73284"/>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242075"/>
    <w:rsid w:val="2B406E77"/>
    <w:rsid w:val="2B631DDB"/>
    <w:rsid w:val="2B7E692D"/>
    <w:rsid w:val="2B822FEC"/>
    <w:rsid w:val="2B9539DF"/>
    <w:rsid w:val="2B9F115D"/>
    <w:rsid w:val="2BC528A9"/>
    <w:rsid w:val="2C251BC9"/>
    <w:rsid w:val="2C304EF0"/>
    <w:rsid w:val="2C3F63EF"/>
    <w:rsid w:val="2C4841A7"/>
    <w:rsid w:val="2C4963A1"/>
    <w:rsid w:val="2D0A6FB6"/>
    <w:rsid w:val="2D1D3910"/>
    <w:rsid w:val="2D3A275A"/>
    <w:rsid w:val="2D564730"/>
    <w:rsid w:val="2D984D48"/>
    <w:rsid w:val="2D9E7E85"/>
    <w:rsid w:val="2DC046A1"/>
    <w:rsid w:val="2DF83A39"/>
    <w:rsid w:val="2DFF1CCD"/>
    <w:rsid w:val="2E39655E"/>
    <w:rsid w:val="2E617D27"/>
    <w:rsid w:val="2E671554"/>
    <w:rsid w:val="2E725186"/>
    <w:rsid w:val="2F1F5C33"/>
    <w:rsid w:val="2F756181"/>
    <w:rsid w:val="2FAA09D5"/>
    <w:rsid w:val="2FAD1DFD"/>
    <w:rsid w:val="2FCC0CD9"/>
    <w:rsid w:val="2FE54BEF"/>
    <w:rsid w:val="30901BEE"/>
    <w:rsid w:val="31037379"/>
    <w:rsid w:val="31097D0B"/>
    <w:rsid w:val="31191184"/>
    <w:rsid w:val="317220E4"/>
    <w:rsid w:val="31C90141"/>
    <w:rsid w:val="31EE13DB"/>
    <w:rsid w:val="32056724"/>
    <w:rsid w:val="320D55D9"/>
    <w:rsid w:val="321327CF"/>
    <w:rsid w:val="32693339"/>
    <w:rsid w:val="327E6227"/>
    <w:rsid w:val="329B5B7A"/>
    <w:rsid w:val="336D172A"/>
    <w:rsid w:val="33A85563"/>
    <w:rsid w:val="33CD3272"/>
    <w:rsid w:val="33E87D03"/>
    <w:rsid w:val="33F80B48"/>
    <w:rsid w:val="342449F2"/>
    <w:rsid w:val="34793BFF"/>
    <w:rsid w:val="347E5D69"/>
    <w:rsid w:val="34B1483A"/>
    <w:rsid w:val="34CF6B76"/>
    <w:rsid w:val="34FF62F0"/>
    <w:rsid w:val="353F4E1C"/>
    <w:rsid w:val="35872FA9"/>
    <w:rsid w:val="35A10632"/>
    <w:rsid w:val="35A5140F"/>
    <w:rsid w:val="35AB313F"/>
    <w:rsid w:val="35AD6EB7"/>
    <w:rsid w:val="35C94B5D"/>
    <w:rsid w:val="35CE3FAA"/>
    <w:rsid w:val="35DC154A"/>
    <w:rsid w:val="35FF0824"/>
    <w:rsid w:val="372777DC"/>
    <w:rsid w:val="375D4DAA"/>
    <w:rsid w:val="376161AB"/>
    <w:rsid w:val="376E6B1A"/>
    <w:rsid w:val="37996F0D"/>
    <w:rsid w:val="37CD0E02"/>
    <w:rsid w:val="37EF1A09"/>
    <w:rsid w:val="380973B0"/>
    <w:rsid w:val="38632E3F"/>
    <w:rsid w:val="386C3059"/>
    <w:rsid w:val="38A02D03"/>
    <w:rsid w:val="38A722E3"/>
    <w:rsid w:val="38F64D7B"/>
    <w:rsid w:val="3905525C"/>
    <w:rsid w:val="39194863"/>
    <w:rsid w:val="39327654"/>
    <w:rsid w:val="39504729"/>
    <w:rsid w:val="39526B18"/>
    <w:rsid w:val="39C57063"/>
    <w:rsid w:val="3A3E27D3"/>
    <w:rsid w:val="3A5D364C"/>
    <w:rsid w:val="3A8A5A19"/>
    <w:rsid w:val="3A943547"/>
    <w:rsid w:val="3AB565F8"/>
    <w:rsid w:val="3B0F23C2"/>
    <w:rsid w:val="3B143534"/>
    <w:rsid w:val="3B3C44CB"/>
    <w:rsid w:val="3B6954AB"/>
    <w:rsid w:val="3BB20694"/>
    <w:rsid w:val="3BB7759E"/>
    <w:rsid w:val="3BD479B6"/>
    <w:rsid w:val="3BEF4723"/>
    <w:rsid w:val="3BF26C90"/>
    <w:rsid w:val="3C2B4FD9"/>
    <w:rsid w:val="3C8D4C2D"/>
    <w:rsid w:val="3CE72D17"/>
    <w:rsid w:val="3CFC15C2"/>
    <w:rsid w:val="3D1B01A4"/>
    <w:rsid w:val="3D2A703F"/>
    <w:rsid w:val="3D792995"/>
    <w:rsid w:val="3DAE1A1E"/>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6E3C"/>
    <w:rsid w:val="40BC4452"/>
    <w:rsid w:val="40CC2432"/>
    <w:rsid w:val="41256F4B"/>
    <w:rsid w:val="41313FA0"/>
    <w:rsid w:val="414D4444"/>
    <w:rsid w:val="4233672B"/>
    <w:rsid w:val="424A08CF"/>
    <w:rsid w:val="4275505E"/>
    <w:rsid w:val="42837244"/>
    <w:rsid w:val="429338D8"/>
    <w:rsid w:val="42A42961"/>
    <w:rsid w:val="42F27CD4"/>
    <w:rsid w:val="42FC721C"/>
    <w:rsid w:val="4326474D"/>
    <w:rsid w:val="43676AB4"/>
    <w:rsid w:val="437571BC"/>
    <w:rsid w:val="439778FC"/>
    <w:rsid w:val="43986B8D"/>
    <w:rsid w:val="439A59A9"/>
    <w:rsid w:val="43EF0FE2"/>
    <w:rsid w:val="44832FFF"/>
    <w:rsid w:val="44835486"/>
    <w:rsid w:val="44914564"/>
    <w:rsid w:val="449C2B5B"/>
    <w:rsid w:val="44B4509F"/>
    <w:rsid w:val="44B9632C"/>
    <w:rsid w:val="44CF7E95"/>
    <w:rsid w:val="45120AE5"/>
    <w:rsid w:val="456450B8"/>
    <w:rsid w:val="46415DF9"/>
    <w:rsid w:val="46647A66"/>
    <w:rsid w:val="467D6674"/>
    <w:rsid w:val="469A3487"/>
    <w:rsid w:val="46CE20A1"/>
    <w:rsid w:val="46CF7A29"/>
    <w:rsid w:val="46F65184"/>
    <w:rsid w:val="46FC6E16"/>
    <w:rsid w:val="473311E6"/>
    <w:rsid w:val="47626028"/>
    <w:rsid w:val="479C4FDD"/>
    <w:rsid w:val="47F44E19"/>
    <w:rsid w:val="47F54F86"/>
    <w:rsid w:val="47FE17F4"/>
    <w:rsid w:val="480C2163"/>
    <w:rsid w:val="481B394F"/>
    <w:rsid w:val="48233F2E"/>
    <w:rsid w:val="483659A0"/>
    <w:rsid w:val="483D4D09"/>
    <w:rsid w:val="48D569F9"/>
    <w:rsid w:val="49042AD4"/>
    <w:rsid w:val="491D3070"/>
    <w:rsid w:val="49247D9C"/>
    <w:rsid w:val="49521DF7"/>
    <w:rsid w:val="49B753DA"/>
    <w:rsid w:val="49EA3C0C"/>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E11A4B"/>
    <w:rsid w:val="4CE30FB8"/>
    <w:rsid w:val="4CF4183C"/>
    <w:rsid w:val="4D270260"/>
    <w:rsid w:val="4D2F77CE"/>
    <w:rsid w:val="4DDC11CB"/>
    <w:rsid w:val="4E141324"/>
    <w:rsid w:val="4E3B5B69"/>
    <w:rsid w:val="4E5E1B41"/>
    <w:rsid w:val="4E74595B"/>
    <w:rsid w:val="4F0911AA"/>
    <w:rsid w:val="4F1B7959"/>
    <w:rsid w:val="4F3D70A6"/>
    <w:rsid w:val="4FE17A31"/>
    <w:rsid w:val="4FF17B1D"/>
    <w:rsid w:val="50355FCF"/>
    <w:rsid w:val="50E0639D"/>
    <w:rsid w:val="510649AB"/>
    <w:rsid w:val="51501312"/>
    <w:rsid w:val="5164013B"/>
    <w:rsid w:val="5167665C"/>
    <w:rsid w:val="51FA5CF1"/>
    <w:rsid w:val="52283D58"/>
    <w:rsid w:val="52CB419A"/>
    <w:rsid w:val="52DC3778"/>
    <w:rsid w:val="52E820C9"/>
    <w:rsid w:val="533A0960"/>
    <w:rsid w:val="53531968"/>
    <w:rsid w:val="53C3644C"/>
    <w:rsid w:val="5409426E"/>
    <w:rsid w:val="540A0D49"/>
    <w:rsid w:val="543C16DA"/>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5D4315"/>
    <w:rsid w:val="58B55EFF"/>
    <w:rsid w:val="58CA2104"/>
    <w:rsid w:val="58E16CF4"/>
    <w:rsid w:val="59002CA7"/>
    <w:rsid w:val="59066BF0"/>
    <w:rsid w:val="5907660A"/>
    <w:rsid w:val="591B500F"/>
    <w:rsid w:val="59251466"/>
    <w:rsid w:val="596F5B43"/>
    <w:rsid w:val="597810F0"/>
    <w:rsid w:val="59825AE3"/>
    <w:rsid w:val="59981395"/>
    <w:rsid w:val="59A132EA"/>
    <w:rsid w:val="59F03B4B"/>
    <w:rsid w:val="59FC7225"/>
    <w:rsid w:val="5A1B6236"/>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1871E8"/>
    <w:rsid w:val="5F227352"/>
    <w:rsid w:val="5F4542BA"/>
    <w:rsid w:val="5F55665E"/>
    <w:rsid w:val="5F5F6BC4"/>
    <w:rsid w:val="5F814D8D"/>
    <w:rsid w:val="5FBD50BE"/>
    <w:rsid w:val="5FD24DED"/>
    <w:rsid w:val="604C7CAF"/>
    <w:rsid w:val="605E6E7C"/>
    <w:rsid w:val="609376F4"/>
    <w:rsid w:val="60F12F69"/>
    <w:rsid w:val="61117F84"/>
    <w:rsid w:val="616A5B53"/>
    <w:rsid w:val="617B1137"/>
    <w:rsid w:val="61A3723C"/>
    <w:rsid w:val="61C63037"/>
    <w:rsid w:val="621D6C97"/>
    <w:rsid w:val="6279518C"/>
    <w:rsid w:val="62A1396E"/>
    <w:rsid w:val="62BA07E4"/>
    <w:rsid w:val="62BA5CD8"/>
    <w:rsid w:val="62D84F26"/>
    <w:rsid w:val="632717A7"/>
    <w:rsid w:val="63461422"/>
    <w:rsid w:val="636C10D3"/>
    <w:rsid w:val="637864A7"/>
    <w:rsid w:val="63A70BE3"/>
    <w:rsid w:val="63E92F01"/>
    <w:rsid w:val="64677C45"/>
    <w:rsid w:val="64947318"/>
    <w:rsid w:val="649657BE"/>
    <w:rsid w:val="64A821A7"/>
    <w:rsid w:val="64E65B3A"/>
    <w:rsid w:val="650876F5"/>
    <w:rsid w:val="65316280"/>
    <w:rsid w:val="65513E47"/>
    <w:rsid w:val="657A6506"/>
    <w:rsid w:val="65C37EAD"/>
    <w:rsid w:val="65E15B11"/>
    <w:rsid w:val="66014298"/>
    <w:rsid w:val="663C590C"/>
    <w:rsid w:val="664F58D6"/>
    <w:rsid w:val="665723A3"/>
    <w:rsid w:val="6665029E"/>
    <w:rsid w:val="669A0A64"/>
    <w:rsid w:val="669B2FA6"/>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A3205B"/>
    <w:rsid w:val="6AD36767"/>
    <w:rsid w:val="6ADB4EAD"/>
    <w:rsid w:val="6AF74F8C"/>
    <w:rsid w:val="6B064398"/>
    <w:rsid w:val="6B2164E4"/>
    <w:rsid w:val="6B477673"/>
    <w:rsid w:val="6B6666AB"/>
    <w:rsid w:val="6B9B0F84"/>
    <w:rsid w:val="6BC7342A"/>
    <w:rsid w:val="6BF256F9"/>
    <w:rsid w:val="6C0C1E82"/>
    <w:rsid w:val="6C122D4F"/>
    <w:rsid w:val="6C2C42D2"/>
    <w:rsid w:val="6C8532C0"/>
    <w:rsid w:val="6C9205D9"/>
    <w:rsid w:val="6CA074DC"/>
    <w:rsid w:val="6CBB49CB"/>
    <w:rsid w:val="6CC76336"/>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927137"/>
    <w:rsid w:val="73A17F0A"/>
    <w:rsid w:val="73B34C00"/>
    <w:rsid w:val="73D67598"/>
    <w:rsid w:val="73DB0AB8"/>
    <w:rsid w:val="74266316"/>
    <w:rsid w:val="74454183"/>
    <w:rsid w:val="74B31F8C"/>
    <w:rsid w:val="74B843C5"/>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703FD1"/>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C246D74"/>
    <w:rsid w:val="7D133070"/>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ontrol" Target="activeX/activeX2.xml"/><Relationship Id="rId8" Type="http://schemas.openxmlformats.org/officeDocument/2006/relationships/image" Target="media/image2.wmf"/><Relationship Id="rId7" Type="http://schemas.openxmlformats.org/officeDocument/2006/relationships/control" Target="activeX/activeX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w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Exts>
</s:customData>
</file>

<file path=customXml/item2.xml><?xml version="1.0" encoding="utf-8"?>
<contractReview xmlns="http://schemas.wps.cn/vas-ai-hub/contract-review">
  <reviewItems>
    <reviewItem>
      <errorID>f4c337d9-7e30-4a72-b3db-0ddebc9b8dad</errorID>
      <errorWord>-</errorWord>
      <group>L1_Format</group>
      <groupName>格式问题</groupName>
      <ability>L2_HalfPunc_CN</ability>
      <abilityName>全半角检查</abilityName>
      <candidateList>
        <item>－</item>
      </candidateList>
      <explain>文本全半角错误。</explain>
      <paraID>748547CB</paraID>
      <start>5</start>
      <end>6</end>
      <status>ignored</status>
      <modifiedWord/>
      <trackRevisions>false</trackRevisions>
    </reviewItem>
    <reviewItem>
      <errorID>339de63f-2a76-49b3-9314-0b5dac8f0f5f</errorID>
      <errorWord>前</errorWord>
      <group>L1_Word</group>
      <groupName>字词问题</groupName>
      <ability>L2_Typo</ability>
      <abilityName>字词错误</abilityName>
      <candidateList>
        <item>前以</item>
      </candidateList>
      <explain/>
      <paraID>2AF64C98</paraID>
      <start>31</start>
      <end>32</end>
      <status>ignored</status>
      <modifiedWord/>
      <trackRevisions>false</trackRevisions>
    </reviewItem>
    <reviewItem>
      <errorID>f4cf4d36-c09f-4f07-8118-0d978ff6229d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77A9BD34</paraID>
      <start>0</start>
      <end>2</end>
      <status>ignored</status>
      <modifiedWord/>
      <trackRevisions>false</trackRevisions>
    </reviewItem>
    <reviewItem>
      <errorID>9c91bff0-6f56-4474-a270-da07f5821285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46CB4524</paraID>
      <start>0</start>
      <end>2</end>
      <status>ignored</status>
      <modifiedWord/>
      <trackRevisions>false</trackRevisions>
    </reviewItem>
    <reviewItem>
      <errorID>cd3d6b90-bbb3-4aad-a7bc-bc6b4fb8688d</errorID>
      <errorWord>(</errorWord>
      <group>L1_Format</group>
      <groupName>格式问题</groupName>
      <ability>L2_HalfPunc_CN</ability>
      <abilityName>全半角检查</abilityName>
      <candidateList>
        <item>（</item>
      </candidateList>
      <explain>文本全半角错误。</explain>
      <paraID>22CDB0AA</paraID>
      <start>6</start>
      <end>7</end>
      <status>ignored</status>
      <modifiedWord/>
      <trackRevisions>false</trackRevisions>
    </reviewItem>
    <reviewItem>
      <errorID>be7823a5-ca7c-40a4-984e-c51bec24c1be</errorID>
      <errorWord>,</errorWord>
      <group>L1_Format</group>
      <groupName>格式问题</groupName>
      <ability>L2_HalfPunc_CN</ability>
      <abilityName>全半角检查</abilityName>
      <candidateList>
        <item>，</item>
      </candidateList>
      <explain>文本全半角错误。</explain>
      <paraID>22CDB0AA</paraID>
      <start>9</start>
      <end>10</end>
      <status>ignored</status>
      <modifiedWord/>
      <trackRevisions>false</trackRevisions>
    </reviewItem>
    <reviewItem>
      <errorID>0ccf460a-3097-43a7-ad26-9633a8854697</errorID>
      <errorWord>)</errorWord>
      <group>L1_Format</group>
      <groupName>格式问题</groupName>
      <ability>L2_HalfPunc_CN</ability>
      <abilityName>全半角检查</abilityName>
      <candidateList>
        <item>）</item>
      </candidateList>
      <explain>文本全半角错误。</explain>
      <paraID>22CDB0AA</paraID>
      <start>17</start>
      <end>18</end>
      <status>ignored</status>
      <modifiedWord/>
      <trackRevisions>false</trackRevisions>
    </reviewItem>
    <reviewItem>
      <errorID>5f0647c2-a299-4f89-aad3-b9d4802f68ee</errorID>
      <errorWord>其它影响</errorWord>
      <group>L1_Word</group>
      <groupName>字词问题</groupName>
      <ability>L2_Alias</ability>
      <abilityName>也作/曾用词</abilityName>
      <candidateList>
        <item>其他影响</item>
      </candidateList>
      <explain>词汇[其它影响]为不规范表述或旧称，其规范书面表述为[其他影响]。</explain>
      <paraID> 5B7BDEF</paraID>
      <start>4</start>
      <end>8</end>
      <status>ignored</status>
      <modifiedWord/>
      <trackRevisions>false</trackRevisions>
    </reviewItem>
    <reviewItem>
      <errorID>543ee1bd-e01e-4603-845b-15dc2b1729f7</errorID>
      <errorWord>(</errorWord>
      <group>L1_Format</group>
      <groupName>格式问题</groupName>
      <ability>L2_HalfPunc_CN</ability>
      <abilityName>全半角检查</abilityName>
      <candidateList>
        <item>（</item>
      </candidateList>
      <explain>文本全半角错误。</explain>
      <paraID>54098932</paraID>
      <start>2</start>
      <end>3</end>
      <status>ignored</status>
      <modifiedWord/>
      <trackRevisions>false</trackRevisions>
    </reviewItem>
    <reviewItem>
      <errorID>cbb0c52d-c5f9-49aa-9443-8770a1d35fe1</errorID>
      <errorWord>)</errorWord>
      <group>L1_Format</group>
      <groupName>格式问题</groupName>
      <ability>L2_HalfPunc_CN</ability>
      <abilityName>全半角检查</abilityName>
      <candidateList>
        <item>）</item>
      </candidateList>
      <explain>文本全半角错误。</explain>
      <paraID>54098932</paraID>
      <start>14</start>
      <end>15</end>
      <status>ignored</status>
      <modifiedWord/>
      <trackRevisions>false</trackRevisions>
    </reviewItem>
    <reviewItem>
      <errorID>8a077f95-6973-41c1-bb59-af9357401fdb</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206B8A96</paraID>
      <start>17</start>
      <end>22</end>
      <status>ignored</status>
      <modifiedWord/>
      <trackRevisions>false</trackRevisions>
    </reviewItem>
    <reviewItem>
      <errorID>17d57ad1-3e9a-4dba-a3a2-b52b2adf0e33</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27673369</paraID>
      <start>3</start>
      <end>6</end>
      <status>ignored</status>
      <modifiedWord/>
      <trackRevisions>false</trackRevisions>
    </reviewItem>
    <reviewItem>
      <errorID>1f109324-3b8e-40e0-9d78-4e5115668fbe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53A58FD3</paraID>
      <start>0</start>
      <end>2</end>
      <status>ignored</status>
      <modifiedWord/>
      <trackRevisions>false</trackRevisions>
    </reviewItem>
    <reviewItem>
      <errorID>f0ba1df8-82de-463c-80c0-49f9b538dcaf</errorID>
      <errorWord>-</errorWord>
      <group>L1_Format</group>
      <groupName>格式问题</groupName>
      <ability>L2_HalfPunc_CN</ability>
      <abilityName>全半角检查</abilityName>
      <candidateList>
        <item>－</item>
      </candidateList>
      <explain>文本全半角错误。</explain>
      <paraID>6EA5FF0C</paraID>
      <start>9</start>
      <end>10</end>
      <status>ignored</status>
      <modifiedWord/>
      <trackRevisions>false</trackRevisions>
    </reviewItem>
    <reviewItem>
      <errorID>b396d4eb-d162-4cc3-b81b-28554fae2fcb</errorID>
      <errorWord>-</errorWord>
      <group>L1_Format</group>
      <groupName>格式问题</groupName>
      <ability>L2_HalfPunc_CN</ability>
      <abilityName>全半角检查</abilityName>
      <candidateList>
        <item>－</item>
      </candidateList>
      <explain>文本全半角错误。</explain>
      <paraID>304A2B6C</paraID>
      <start>11</start>
      <end>12</end>
      <status>ignored</status>
      <modifiedWord/>
      <trackRevisions>false</trackRevisions>
    </reviewItem>
    <reviewItem>
      <errorID>e42344d6-900a-44f2-8487-802fe5da6006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78FD55E9</paraID>
      <start>0</start>
      <end>2</end>
      <status>ignored</status>
      <modifiedWord/>
      <trackRevisions>false</trackRevisions>
    </reviewItem>
    <reviewItem>
      <errorID>a73fb96a-1c5d-4ccd-a5ea-9f5d552dead2</errorID>
      <errorWord>在全国企业信用信息公示系统</errorWord>
      <group>L1_Word</group>
      <groupName>字词问题</groupName>
      <ability>L2_Typo</ability>
      <abilityName>字词错误</abilityName>
      <candidateList>
        <item>在国家企业信用信息公示系统</item>
      </candidateList>
      <explain/>
      <paraID>7AFB8E1F</paraID>
      <start>12</start>
      <end>25</end>
      <status>ignored</status>
      <modifiedWord/>
      <trackRevisions>false</trackRevisions>
    </reviewItem>
    <reviewItem>
      <errorID>e1550d62-7f02-4303-9a3d-27ac0c6c6849</errorID>
      <errorWord>雇佣</errorWord>
      <group>L1_Word</group>
      <groupName>字词问题</groupName>
      <ability>L2_Typo</ability>
      <abilityName>字词错误</abilityName>
      <candidateList>
        <item>雇用</item>
      </candidateList>
      <explain>存在发音相同字词的误用。</explain>
      <paraID> EE724C5</paraID>
      <start>45</start>
      <end>47</end>
      <status>ignored</status>
      <modifiedWord/>
      <trackRevisions>false</trackRevisions>
    </reviewItem>
    <reviewItem>
      <errorID>d9926226-2305-444a-b547-1002373c490a</errorID>
      <errorWord>费</errorWord>
      <group>L1_Word</group>
      <groupName>字词问题</groupName>
      <ability>L2_Typo</ability>
      <abilityName>字词错误</abilityName>
      <candidateList>
        <item>费和</item>
      </candidateList>
      <explain/>
      <paraID>28D5EAC2</paraID>
      <start>11</start>
      <end>12</end>
      <status>ignored</status>
      <modifiedWord/>
      <trackRevisions>false</trackRevisions>
    </reviewItem>
    <reviewItem>
      <errorID>502119a3-463d-47d9-b8a4-b44f441cd1f2</errorID>
      <errorWord>其它</errorWord>
      <group>L1_Word</group>
      <groupName>字词问题</groupName>
      <ability>L2_Alias</ability>
      <abilityName>也作/曾用词</abilityName>
      <candidateList>
        <item>其他</item>
      </candidateList>
      <explain>词汇[其它]为不规范表述或旧称，其规范书面表述为[其他]。</explain>
      <paraID> 9C59F42</paraID>
      <start>3</start>
      <end>5</end>
      <status>ignored</status>
      <modifiedWord/>
      <trackRevisions>false</trackRevisions>
    </reviewItem>
    <reviewItem>
      <errorID>c0aa4d24-90e5-4905-ac9a-fbcb60744a8b</errorID>
      <errorWord>,</errorWord>
      <group>L1_Format</group>
      <groupName>格式问题</groupName>
      <ability>L2_HalfPunc_CN</ability>
      <abilityName>全半角检查</abilityName>
      <candidateList>
        <item>，</item>
      </candidateList>
      <explain>文本全半角错误。</explain>
      <paraID>779F6C03</paraID>
      <start>31</start>
      <end>32</end>
      <status>unmodified</status>
      <modifiedWord/>
      <trackRevisions>false</trackRevisions>
    </reviewItem>
    <reviewItem>
      <errorID>fcb758de-ede8-496c-afc3-0a5e557f3ac9</errorID>
      <errorWord>(</errorWord>
      <group>L1_Format</group>
      <groupName>格式问题</groupName>
      <ability>L2_HalfPunc_CN</ability>
      <abilityName>全半角检查</abilityName>
      <candidateList>
        <item>（</item>
      </candidateList>
      <explain>文本全半角错误。</explain>
      <paraID>5C24DAC5</paraID>
      <start>19</start>
      <end>20</end>
      <status>unmodified</status>
      <modifiedWord/>
      <trackRevisions>false</trackRevisions>
    </reviewItem>
    <reviewItem>
      <errorID>54d41e70-f98f-436b-a335-35d07905b5ed</errorID>
      <errorWord>)</errorWord>
      <group>L1_Format</group>
      <groupName>格式问题</groupName>
      <ability>L2_HalfPunc_CN</ability>
      <abilityName>全半角检查</abilityName>
      <candidateList>
        <item>）</item>
      </candidateList>
      <explain>文本全半角错误。</explain>
      <paraID>5C24DAC5</paraID>
      <start>43</start>
      <end>44</end>
      <status>unmodified</status>
      <modifiedWord/>
      <trackRevisions>false</trackRevisions>
    </reviewItem>
    <reviewItem>
      <errorID>f3fd3b6b-52d8-4209-ad53-349cd5d1df4c</errorID>
      <errorWord>任何原由</errorWord>
      <group>L1_Word</group>
      <groupName>字词问题</groupName>
      <ability>L2_Variant</ability>
      <abilityName>异形词</abilityName>
      <candidateList>
        <item>任何缘由</item>
      </candidateList>
      <explain>词汇[任何原由]的规范词形写作[任何缘由]。</explain>
      <paraID>1C92D3A6</paraID>
      <start>8</start>
      <end>12</end>
      <status>unmodified</status>
      <modifiedWord/>
      <trackRevisions>false</trackRevisions>
    </reviewItem>
    <reviewItem>
      <errorID>b84fca33-31e9-4595-8760-2a5985418b1a</errorID>
      <errorWord>须</errorWord>
      <group>L1_Word</group>
      <groupName>字词问题</groupName>
      <ability>L2_Typo</ability>
      <abilityName>字词错误</abilityName>
      <candidateList>
        <item>需</item>
      </candidateList>
      <explain>存在发音相同字词的误用。</explain>
      <paraID>28DAEA97</paraID>
      <start>114</start>
      <end>115</end>
      <status>unmodified</status>
      <modifiedWord/>
      <trackRevisions>false</trackRevisions>
    </reviewItem>
    <reviewItem>
      <errorID>62adb312-137e-42e5-b310-dcae41a5cc61</errorID>
      <errorWord>)</errorWord>
      <group>L1_Format</group>
      <groupName>格式问题</groupName>
      <ability>L2_HalfPunc_CN</ability>
      <abilityName>全半角检查</abilityName>
      <candidateList>
        <item>）</item>
      </candidateList>
      <explain>文本全半角错误。</explain>
      <paraID>19AD17E1</paraID>
      <start>80</start>
      <end>81</end>
      <status>unmodified</status>
      <modifiedWord/>
      <trackRevisions>false</trackRevisions>
    </reviewItem>
    <reviewItem>
      <errorID>eb20c349-dfcf-4fbe-9e12-0e847c927619</errorID>
      <errorWord>:</errorWord>
      <group>L1_Format</group>
      <groupName>格式问题</groupName>
      <ability>L2_HalfPunc_CN</ability>
      <abilityName>全半角检查</abilityName>
      <candidateList>
        <item>：</item>
      </candidateList>
      <explain>文本全半角错误。</explain>
      <paraID>136A5EE6</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b90dce-ffe3-47a0-898b-3f35fbd9fb2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23</Pages>
  <Words>5096</Words>
  <Characters>5443</Characters>
  <Lines>25</Lines>
  <Paragraphs>7</Paragraphs>
  <TotalTime>0</TotalTime>
  <ScaleCrop>false</ScaleCrop>
  <LinksUpToDate>false</LinksUpToDate>
  <CharactersWithSpaces>5932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2026-06-10T08:54:16Z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222D7EE246FC4EB2BB863663D46E2A71_13</vt:lpwstr>
  </property>
  <property fmtid="{D5CDD505-2E9C-101B-9397-08002B2CF9AE}" pid="4" name="KSOTemplateDocerSaveRecord">
    <vt:lpwstr>eyJoZGlkIjoiOTVlOTlkOTJlNjBhMTBhYTJlZDY0ZDgzODVkNTYwMGUiLCJ1c2VySWQiOiIzMDMyODIwMDUifQ==</vt:lpwstr>
  </property>
</Properties>
</file>